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AC" w:rsidRPr="002667B8" w:rsidRDefault="000C4DB1" w:rsidP="007578A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>彰化縣</w:t>
      </w:r>
      <w:proofErr w:type="gramStart"/>
      <w:r w:rsidR="007578AC" w:rsidRPr="002667B8">
        <w:rPr>
          <w:rFonts w:ascii="Times New Roman" w:eastAsia="標楷體" w:hAnsi="Times New Roman" w:cs="Times New Roman"/>
          <w:sz w:val="28"/>
          <w:szCs w:val="28"/>
        </w:rPr>
        <w:t>10</w:t>
      </w:r>
      <w:r w:rsidR="00D15633">
        <w:rPr>
          <w:rFonts w:ascii="Times New Roman" w:eastAsia="標楷體" w:hAnsi="Times New Roman" w:cs="Times New Roman"/>
          <w:sz w:val="28"/>
          <w:szCs w:val="28"/>
        </w:rPr>
        <w:t>7</w:t>
      </w:r>
      <w:proofErr w:type="gramEnd"/>
      <w:r w:rsidR="007578AC" w:rsidRPr="002667B8">
        <w:rPr>
          <w:rFonts w:ascii="Times New Roman" w:eastAsia="標楷體" w:hAnsi="Times New Roman" w:cs="Times New Roman"/>
          <w:sz w:val="28"/>
          <w:szCs w:val="28"/>
        </w:rPr>
        <w:t>年度「促進家長參與學校推動十二年國民基本教育」</w:t>
      </w:r>
    </w:p>
    <w:p w:rsidR="00EC71CE" w:rsidRPr="002667B8" w:rsidRDefault="007578AC" w:rsidP="007578A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667B8">
        <w:rPr>
          <w:rFonts w:ascii="Times New Roman" w:eastAsia="標楷體" w:hAnsi="Times New Roman" w:cs="Times New Roman"/>
          <w:sz w:val="28"/>
          <w:szCs w:val="28"/>
        </w:rPr>
        <w:t>宣導說明會實施計畫</w:t>
      </w:r>
    </w:p>
    <w:p w:rsidR="007578AC" w:rsidRPr="00336278" w:rsidRDefault="00336278" w:rsidP="00E4411B">
      <w:pPr>
        <w:spacing w:line="480" w:lineRule="exact"/>
        <w:rPr>
          <w:rFonts w:ascii="Times New Roman" w:eastAsia="標楷體" w:hAnsi="Times New Roman" w:cs="Times New Roman"/>
        </w:rPr>
      </w:pPr>
      <w:r w:rsidRPr="00336278">
        <w:rPr>
          <w:rFonts w:ascii="Times New Roman" w:eastAsia="標楷體" w:hAnsi="Times New Roman" w:cs="Times New Roman"/>
        </w:rPr>
        <w:t>壹</w:t>
      </w:r>
      <w:r w:rsidR="007578AC" w:rsidRPr="00336278">
        <w:rPr>
          <w:rFonts w:ascii="Times New Roman" w:eastAsia="標楷體" w:hAnsi="Times New Roman" w:cs="Times New Roman"/>
        </w:rPr>
        <w:t>、計畫依據：</w:t>
      </w:r>
    </w:p>
    <w:p w:rsidR="00915770" w:rsidRPr="00336278" w:rsidRDefault="00915770" w:rsidP="00E4411B">
      <w:pPr>
        <w:spacing w:line="480" w:lineRule="exact"/>
        <w:ind w:leftChars="176" w:left="907" w:hangingChars="202" w:hanging="485"/>
        <w:rPr>
          <w:rFonts w:ascii="Times New Roman" w:eastAsia="標楷體" w:hAnsi="Times New Roman" w:cs="Times New Roman"/>
        </w:rPr>
      </w:pPr>
      <w:r w:rsidRPr="00336278">
        <w:rPr>
          <w:rFonts w:ascii="Times New Roman" w:eastAsia="標楷體" w:hAnsi="Times New Roman" w:cs="Times New Roman"/>
        </w:rPr>
        <w:t>教育部國民及學前教育署補助促進家長參與</w:t>
      </w:r>
      <w:r w:rsidR="00336278" w:rsidRPr="00336278">
        <w:rPr>
          <w:rFonts w:ascii="Times New Roman" w:eastAsia="標楷體" w:hAnsi="Times New Roman" w:cs="Times New Roman"/>
        </w:rPr>
        <w:t>教育</w:t>
      </w:r>
      <w:r w:rsidRPr="00336278">
        <w:rPr>
          <w:rFonts w:ascii="Times New Roman" w:eastAsia="標楷體" w:hAnsi="Times New Roman" w:cs="Times New Roman"/>
        </w:rPr>
        <w:t>事務實施方案作業要點。</w:t>
      </w:r>
    </w:p>
    <w:p w:rsidR="007578AC" w:rsidRDefault="002322EE" w:rsidP="00E4411B">
      <w:pPr>
        <w:spacing w:line="4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貳、計畫目標：</w:t>
      </w:r>
    </w:p>
    <w:p w:rsidR="002322EE" w:rsidRDefault="002322EE" w:rsidP="00E4411B">
      <w:pPr>
        <w:spacing w:line="480" w:lineRule="exact"/>
        <w:ind w:leftChars="176" w:left="878" w:hangingChars="190" w:hanging="45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074570">
        <w:rPr>
          <w:rFonts w:ascii="Times New Roman" w:eastAsia="標楷體" w:hAnsi="Times New Roman" w:cs="Times New Roman" w:hint="eastAsia"/>
        </w:rPr>
        <w:t>幫助</w:t>
      </w:r>
      <w:r>
        <w:rPr>
          <w:rFonts w:ascii="Times New Roman" w:eastAsia="標楷體" w:hAnsi="Times New Roman" w:cs="Times New Roman" w:hint="eastAsia"/>
        </w:rPr>
        <w:t>家長瞭解十二年國民基本教育政策理念與實施計畫內涵，促進家長對重大教育政策之理解與認同。</w:t>
      </w:r>
    </w:p>
    <w:p w:rsidR="002322EE" w:rsidRDefault="002322EE" w:rsidP="00E4411B">
      <w:pPr>
        <w:spacing w:line="480" w:lineRule="exact"/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二、結合家長</w:t>
      </w:r>
      <w:r w:rsidR="00020A6B">
        <w:rPr>
          <w:rFonts w:ascii="Times New Roman" w:eastAsia="標楷體" w:hAnsi="Times New Roman" w:cs="Times New Roman" w:hint="eastAsia"/>
        </w:rPr>
        <w:t>與學校合作</w:t>
      </w:r>
      <w:r>
        <w:rPr>
          <w:rFonts w:ascii="Times New Roman" w:eastAsia="標楷體" w:hAnsi="Times New Roman" w:cs="Times New Roman" w:hint="eastAsia"/>
        </w:rPr>
        <w:t>推動十二年國民基本教育，協助學生適性輔導與發展。</w:t>
      </w:r>
    </w:p>
    <w:p w:rsidR="002322EE" w:rsidRDefault="004F666F" w:rsidP="00E4411B">
      <w:pPr>
        <w:spacing w:line="4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參、辦理單位；</w:t>
      </w:r>
    </w:p>
    <w:p w:rsidR="002322EE" w:rsidRDefault="004F666F" w:rsidP="00E4411B">
      <w:pPr>
        <w:spacing w:line="480" w:lineRule="exact"/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一、指導單位：</w:t>
      </w:r>
      <w:r w:rsidRPr="00336278">
        <w:rPr>
          <w:rFonts w:ascii="Times New Roman" w:eastAsia="標楷體" w:hAnsi="Times New Roman" w:cs="Times New Roman"/>
        </w:rPr>
        <w:t>教育部國民及學前教育署</w:t>
      </w:r>
    </w:p>
    <w:p w:rsidR="004F666F" w:rsidRDefault="004F666F" w:rsidP="00E4411B">
      <w:pPr>
        <w:spacing w:line="480" w:lineRule="exact"/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二、主辦單位：彰化縣政府</w:t>
      </w:r>
    </w:p>
    <w:p w:rsidR="004F666F" w:rsidRDefault="004F666F" w:rsidP="00E4411B">
      <w:pPr>
        <w:spacing w:line="480" w:lineRule="exact"/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三、承辦學校：彰化縣立彰安國民中學</w:t>
      </w:r>
    </w:p>
    <w:p w:rsidR="002322EE" w:rsidRDefault="004F666F" w:rsidP="00E4411B">
      <w:pPr>
        <w:spacing w:line="4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肆、計畫執行內容：</w:t>
      </w:r>
    </w:p>
    <w:p w:rsidR="002322EE" w:rsidRDefault="00B017D8" w:rsidP="00E4411B">
      <w:pPr>
        <w:spacing w:line="480" w:lineRule="exact"/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一、執行期程：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2694"/>
        <w:gridCol w:w="1811"/>
        <w:gridCol w:w="914"/>
      </w:tblGrid>
      <w:tr w:rsidR="00516D93" w:rsidTr="00516D93">
        <w:tc>
          <w:tcPr>
            <w:tcW w:w="1984" w:type="dxa"/>
          </w:tcPr>
          <w:p w:rsidR="00516D93" w:rsidRDefault="00516D93" w:rsidP="00E4411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2694" w:type="dxa"/>
          </w:tcPr>
          <w:p w:rsidR="00516D93" w:rsidRDefault="00516D93" w:rsidP="00E4411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研習內容</w:t>
            </w:r>
          </w:p>
        </w:tc>
        <w:tc>
          <w:tcPr>
            <w:tcW w:w="1811" w:type="dxa"/>
          </w:tcPr>
          <w:p w:rsidR="00516D93" w:rsidRDefault="00516D93" w:rsidP="00E4411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參加對象</w:t>
            </w:r>
          </w:p>
        </w:tc>
        <w:tc>
          <w:tcPr>
            <w:tcW w:w="914" w:type="dxa"/>
          </w:tcPr>
          <w:p w:rsidR="00516D93" w:rsidRDefault="00516D93" w:rsidP="00E4411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516D93" w:rsidTr="00516D93">
        <w:tc>
          <w:tcPr>
            <w:tcW w:w="1984" w:type="dxa"/>
            <w:vAlign w:val="center"/>
          </w:tcPr>
          <w:p w:rsidR="00516D93" w:rsidRDefault="0042438E" w:rsidP="00E441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107</w:t>
            </w:r>
            <w:r w:rsidR="00516D93">
              <w:rPr>
                <w:rFonts w:ascii="Times New Roman" w:eastAsia="標楷體" w:hAnsi="Times New Roman" w:cs="Times New Roman" w:hint="eastAsia"/>
              </w:rPr>
              <w:t>年</w:t>
            </w:r>
            <w:r w:rsidR="003A53ED">
              <w:rPr>
                <w:rFonts w:ascii="Times New Roman" w:eastAsia="標楷體" w:hAnsi="Times New Roman" w:cs="Times New Roman"/>
              </w:rPr>
              <w:t>4</w:t>
            </w:r>
            <w:r w:rsidR="00516D93">
              <w:rPr>
                <w:rFonts w:ascii="Times New Roman" w:eastAsia="標楷體" w:hAnsi="Times New Roman" w:cs="Times New Roman" w:hint="eastAsia"/>
              </w:rPr>
              <w:t>月</w:t>
            </w:r>
            <w:r w:rsidR="003A53ED">
              <w:rPr>
                <w:rFonts w:ascii="Times New Roman" w:eastAsia="標楷體" w:hAnsi="Times New Roman" w:cs="Times New Roman"/>
              </w:rPr>
              <w:t>14</w:t>
            </w:r>
            <w:r w:rsidR="00516D93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516D93" w:rsidRDefault="00516D93" w:rsidP="00E441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星期六</w:t>
            </w:r>
          </w:p>
        </w:tc>
        <w:tc>
          <w:tcPr>
            <w:tcW w:w="2694" w:type="dxa"/>
            <w:vAlign w:val="center"/>
          </w:tcPr>
          <w:p w:rsidR="00516D93" w:rsidRDefault="00516D93" w:rsidP="00E441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十二年國民基本教育宣導研習會</w:t>
            </w:r>
          </w:p>
        </w:tc>
        <w:tc>
          <w:tcPr>
            <w:tcW w:w="1811" w:type="dxa"/>
            <w:vAlign w:val="center"/>
          </w:tcPr>
          <w:p w:rsidR="00516D93" w:rsidRDefault="00516D93" w:rsidP="00E441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學區內國小學生、家長</w:t>
            </w:r>
          </w:p>
        </w:tc>
        <w:tc>
          <w:tcPr>
            <w:tcW w:w="914" w:type="dxa"/>
            <w:vAlign w:val="center"/>
          </w:tcPr>
          <w:p w:rsidR="00516D93" w:rsidRDefault="00516D93" w:rsidP="00E4411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B017D8" w:rsidRDefault="009A61D3" w:rsidP="00E4411B">
      <w:pPr>
        <w:spacing w:line="480" w:lineRule="exact"/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二、宣導課程規劃：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828"/>
        <w:gridCol w:w="2708"/>
        <w:gridCol w:w="1951"/>
        <w:gridCol w:w="921"/>
      </w:tblGrid>
      <w:tr w:rsidR="00516D93" w:rsidTr="000713EF">
        <w:tc>
          <w:tcPr>
            <w:tcW w:w="1828" w:type="dxa"/>
            <w:vAlign w:val="center"/>
          </w:tcPr>
          <w:p w:rsidR="00516D93" w:rsidRDefault="00516D93" w:rsidP="00E4411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活動時程</w:t>
            </w:r>
          </w:p>
        </w:tc>
        <w:tc>
          <w:tcPr>
            <w:tcW w:w="2708" w:type="dxa"/>
            <w:vAlign w:val="center"/>
          </w:tcPr>
          <w:p w:rsidR="00516D93" w:rsidRDefault="00516D93" w:rsidP="00E4411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1951" w:type="dxa"/>
            <w:vAlign w:val="center"/>
          </w:tcPr>
          <w:p w:rsidR="00516D93" w:rsidRDefault="00AD192D" w:rsidP="00E4411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或負責人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921" w:type="dxa"/>
            <w:vAlign w:val="center"/>
          </w:tcPr>
          <w:p w:rsidR="00516D93" w:rsidRDefault="00AD192D" w:rsidP="00E4411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516D93" w:rsidTr="000713EF">
        <w:tc>
          <w:tcPr>
            <w:tcW w:w="1828" w:type="dxa"/>
          </w:tcPr>
          <w:p w:rsidR="00516D93" w:rsidRDefault="00516D93" w:rsidP="00E441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8:30~9:00</w:t>
            </w:r>
          </w:p>
        </w:tc>
        <w:tc>
          <w:tcPr>
            <w:tcW w:w="2708" w:type="dxa"/>
          </w:tcPr>
          <w:p w:rsidR="00516D93" w:rsidRDefault="00516D93" w:rsidP="00E4411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報到</w:t>
            </w:r>
            <w:r w:rsidR="00672EA2">
              <w:rPr>
                <w:rFonts w:ascii="Times New Roman" w:eastAsia="標楷體" w:hAnsi="Times New Roman" w:cs="Times New Roman" w:hint="eastAsia"/>
              </w:rPr>
              <w:t>(</w:t>
            </w:r>
            <w:r w:rsidR="00672EA2">
              <w:rPr>
                <w:rFonts w:ascii="Times New Roman" w:eastAsia="標楷體" w:hAnsi="Times New Roman" w:cs="Times New Roman" w:hint="eastAsia"/>
              </w:rPr>
              <w:t>領取資料</w:t>
            </w:r>
            <w:r w:rsidR="00672EA2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51" w:type="dxa"/>
          </w:tcPr>
          <w:p w:rsidR="00516D93" w:rsidRDefault="00AD192D" w:rsidP="00E4411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  <w:r w:rsidR="00C82F7B">
              <w:rPr>
                <w:rFonts w:ascii="Times New Roman" w:eastAsia="標楷體" w:hAnsi="Times New Roman" w:cs="Times New Roman" w:hint="eastAsia"/>
              </w:rPr>
              <w:t>主任、</w:t>
            </w:r>
            <w:r>
              <w:rPr>
                <w:rFonts w:ascii="Times New Roman" w:eastAsia="標楷體" w:hAnsi="Times New Roman" w:cs="Times New Roman" w:hint="eastAsia"/>
              </w:rPr>
              <w:t>組長</w:t>
            </w:r>
          </w:p>
        </w:tc>
        <w:tc>
          <w:tcPr>
            <w:tcW w:w="921" w:type="dxa"/>
          </w:tcPr>
          <w:p w:rsidR="00516D93" w:rsidRDefault="00516D93" w:rsidP="00E4411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D192D" w:rsidTr="000713EF">
        <w:tc>
          <w:tcPr>
            <w:tcW w:w="1828" w:type="dxa"/>
          </w:tcPr>
          <w:p w:rsidR="00AD192D" w:rsidRDefault="00AD192D" w:rsidP="00E441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9:00~9:10</w:t>
            </w:r>
          </w:p>
        </w:tc>
        <w:tc>
          <w:tcPr>
            <w:tcW w:w="2708" w:type="dxa"/>
          </w:tcPr>
          <w:p w:rsidR="00AD192D" w:rsidRDefault="00AD192D" w:rsidP="00E4411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長官致詞</w:t>
            </w:r>
          </w:p>
        </w:tc>
        <w:tc>
          <w:tcPr>
            <w:tcW w:w="1951" w:type="dxa"/>
          </w:tcPr>
          <w:p w:rsidR="00AD192D" w:rsidRDefault="00AD192D" w:rsidP="00E4411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承辦學校校長</w:t>
            </w:r>
          </w:p>
        </w:tc>
        <w:tc>
          <w:tcPr>
            <w:tcW w:w="921" w:type="dxa"/>
          </w:tcPr>
          <w:p w:rsidR="00AD192D" w:rsidRDefault="00AD192D" w:rsidP="00E4411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D192D" w:rsidTr="00991DAE">
        <w:tc>
          <w:tcPr>
            <w:tcW w:w="1828" w:type="dxa"/>
          </w:tcPr>
          <w:p w:rsidR="00AD192D" w:rsidRDefault="00AD192D" w:rsidP="00E441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9:10~10:10</w:t>
            </w:r>
          </w:p>
        </w:tc>
        <w:tc>
          <w:tcPr>
            <w:tcW w:w="2708" w:type="dxa"/>
          </w:tcPr>
          <w:p w:rsidR="00AD192D" w:rsidRDefault="00AD192D" w:rsidP="00E4411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十二年國民基本教育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適性入學</w:t>
            </w:r>
          </w:p>
        </w:tc>
        <w:tc>
          <w:tcPr>
            <w:tcW w:w="1951" w:type="dxa"/>
            <w:vAlign w:val="center"/>
          </w:tcPr>
          <w:p w:rsidR="00AD192D" w:rsidRDefault="00823E73" w:rsidP="00E4411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彰化縣十二年國民</w:t>
            </w:r>
            <w:r w:rsidR="003A7910">
              <w:rPr>
                <w:rFonts w:ascii="Times New Roman" w:eastAsia="標楷體" w:hAnsi="Times New Roman" w:cs="Times New Roman" w:hint="eastAsia"/>
              </w:rPr>
              <w:t>基本</w:t>
            </w:r>
            <w:r>
              <w:rPr>
                <w:rFonts w:ascii="Times New Roman" w:eastAsia="標楷體" w:hAnsi="Times New Roman" w:cs="Times New Roman" w:hint="eastAsia"/>
              </w:rPr>
              <w:t>教育地方宣導團講師</w:t>
            </w:r>
          </w:p>
        </w:tc>
        <w:tc>
          <w:tcPr>
            <w:tcW w:w="921" w:type="dxa"/>
          </w:tcPr>
          <w:p w:rsidR="00AD192D" w:rsidRDefault="000E2A27" w:rsidP="00E4411B">
            <w:pPr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內聘講師</w:t>
            </w:r>
            <w:proofErr w:type="gramEnd"/>
          </w:p>
        </w:tc>
      </w:tr>
      <w:tr w:rsidR="00AD192D" w:rsidTr="00991DAE">
        <w:tc>
          <w:tcPr>
            <w:tcW w:w="1828" w:type="dxa"/>
          </w:tcPr>
          <w:p w:rsidR="00AD192D" w:rsidRDefault="00AD192D" w:rsidP="00E441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10:10~10:20</w:t>
            </w:r>
          </w:p>
        </w:tc>
        <w:tc>
          <w:tcPr>
            <w:tcW w:w="2708" w:type="dxa"/>
          </w:tcPr>
          <w:p w:rsidR="00AD192D" w:rsidRDefault="00AD192D" w:rsidP="00E4411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中場休息</w:t>
            </w:r>
          </w:p>
        </w:tc>
        <w:tc>
          <w:tcPr>
            <w:tcW w:w="1951" w:type="dxa"/>
            <w:vAlign w:val="center"/>
          </w:tcPr>
          <w:p w:rsidR="00AD192D" w:rsidRDefault="00AD192D" w:rsidP="00E441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1" w:type="dxa"/>
          </w:tcPr>
          <w:p w:rsidR="00AD192D" w:rsidRDefault="00AD192D" w:rsidP="00E4411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D192D" w:rsidTr="00991DAE">
        <w:tc>
          <w:tcPr>
            <w:tcW w:w="1828" w:type="dxa"/>
          </w:tcPr>
          <w:p w:rsidR="00AD192D" w:rsidRDefault="00AD192D" w:rsidP="00E441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10:20~11:20</w:t>
            </w:r>
          </w:p>
        </w:tc>
        <w:tc>
          <w:tcPr>
            <w:tcW w:w="2708" w:type="dxa"/>
          </w:tcPr>
          <w:p w:rsidR="00AD192D" w:rsidRDefault="00AD192D" w:rsidP="00E4411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十二年國民基本教育理念溝通</w:t>
            </w:r>
          </w:p>
        </w:tc>
        <w:tc>
          <w:tcPr>
            <w:tcW w:w="1951" w:type="dxa"/>
            <w:vAlign w:val="center"/>
          </w:tcPr>
          <w:p w:rsidR="00AD192D" w:rsidRDefault="00F8029E" w:rsidP="00E4411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彰化女中</w:t>
            </w:r>
          </w:p>
          <w:p w:rsidR="00F8029E" w:rsidRDefault="00F8029E" w:rsidP="00E4411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丁志昱主任</w:t>
            </w:r>
          </w:p>
        </w:tc>
        <w:tc>
          <w:tcPr>
            <w:tcW w:w="921" w:type="dxa"/>
          </w:tcPr>
          <w:p w:rsidR="00AD192D" w:rsidRDefault="000E2A27" w:rsidP="00E4411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外聘講師</w:t>
            </w:r>
          </w:p>
        </w:tc>
      </w:tr>
      <w:tr w:rsidR="00AD192D" w:rsidTr="000713EF">
        <w:tc>
          <w:tcPr>
            <w:tcW w:w="1828" w:type="dxa"/>
          </w:tcPr>
          <w:p w:rsidR="00AD192D" w:rsidRDefault="00AD192D" w:rsidP="00E441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11:20~12:00</w:t>
            </w:r>
          </w:p>
        </w:tc>
        <w:tc>
          <w:tcPr>
            <w:tcW w:w="2708" w:type="dxa"/>
          </w:tcPr>
          <w:p w:rsidR="00AD192D" w:rsidRDefault="00AD192D" w:rsidP="00E4411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綜合座談</w:t>
            </w:r>
            <w:r>
              <w:rPr>
                <w:rFonts w:ascii="Times New Roman" w:eastAsia="標楷體" w:hAnsi="Times New Roman" w:cs="Times New Roman" w:hint="eastAsia"/>
              </w:rPr>
              <w:t>Q&amp;A</w:t>
            </w:r>
          </w:p>
        </w:tc>
        <w:tc>
          <w:tcPr>
            <w:tcW w:w="1951" w:type="dxa"/>
          </w:tcPr>
          <w:p w:rsidR="00AD192D" w:rsidRDefault="009A7D87" w:rsidP="00E4411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承辦學校校長</w:t>
            </w:r>
          </w:p>
        </w:tc>
        <w:tc>
          <w:tcPr>
            <w:tcW w:w="921" w:type="dxa"/>
          </w:tcPr>
          <w:p w:rsidR="00AD192D" w:rsidRDefault="00AD192D" w:rsidP="00E4411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0E2A27" w:rsidRDefault="000E2A27" w:rsidP="00E4411B">
      <w:pPr>
        <w:spacing w:line="480" w:lineRule="exact"/>
        <w:ind w:leftChars="176" w:left="2551" w:hangingChars="887" w:hanging="212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 xml:space="preserve">    </w:t>
      </w:r>
      <w:r>
        <w:rPr>
          <w:rFonts w:ascii="Times New Roman" w:eastAsia="標楷體" w:hAnsi="Times New Roman" w:cs="Times New Roman" w:hint="eastAsia"/>
        </w:rPr>
        <w:t>內</w:t>
      </w:r>
      <w:r w:rsidR="00536332">
        <w:rPr>
          <w:rFonts w:ascii="Times New Roman" w:eastAsia="標楷體" w:hAnsi="Times New Roman" w:cs="Times New Roman" w:hint="eastAsia"/>
        </w:rPr>
        <w:t>、外</w:t>
      </w:r>
      <w:r>
        <w:rPr>
          <w:rFonts w:ascii="Times New Roman" w:eastAsia="標楷體" w:hAnsi="Times New Roman" w:cs="Times New Roman" w:hint="eastAsia"/>
        </w:rPr>
        <w:t>聘講師：</w:t>
      </w:r>
      <w:r w:rsidRPr="00336278">
        <w:rPr>
          <w:rFonts w:ascii="Times New Roman" w:eastAsia="標楷體" w:hAnsi="Times New Roman" w:cs="Times New Roman"/>
        </w:rPr>
        <w:t>教育部國民及學前教育署</w:t>
      </w:r>
      <w:r>
        <w:rPr>
          <w:rFonts w:ascii="Times New Roman" w:eastAsia="標楷體" w:hAnsi="Times New Roman" w:cs="Times New Roman" w:hint="eastAsia"/>
        </w:rPr>
        <w:t>辦理之十二年國民基本教育宣導研習結訓人員。</w:t>
      </w:r>
    </w:p>
    <w:p w:rsidR="00E33227" w:rsidRDefault="00C72C0F" w:rsidP="00E4411B">
      <w:pPr>
        <w:spacing w:line="480" w:lineRule="exact"/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三、參加對象：彰化市區</w:t>
      </w:r>
      <w:r w:rsidR="00B46940">
        <w:rPr>
          <w:rFonts w:ascii="Times New Roman" w:eastAsia="標楷體" w:hAnsi="Times New Roman" w:cs="Times New Roman" w:hint="eastAsia"/>
        </w:rPr>
        <w:t>、花壇區、芬園區</w:t>
      </w:r>
      <w:r>
        <w:rPr>
          <w:rFonts w:ascii="Times New Roman" w:eastAsia="標楷體" w:hAnsi="Times New Roman" w:cs="Times New Roman" w:hint="eastAsia"/>
        </w:rPr>
        <w:t>國民</w:t>
      </w:r>
      <w:r w:rsidR="00E33227">
        <w:rPr>
          <w:rFonts w:ascii="Times New Roman" w:eastAsia="標楷體" w:hAnsi="Times New Roman" w:cs="Times New Roman" w:hint="eastAsia"/>
        </w:rPr>
        <w:t>小學學生及家長。</w:t>
      </w:r>
    </w:p>
    <w:p w:rsidR="00E33227" w:rsidRDefault="00E33227" w:rsidP="00E4411B">
      <w:pPr>
        <w:spacing w:line="480" w:lineRule="exact"/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四、辦理地點：彰安國中大會議室</w:t>
      </w:r>
    </w:p>
    <w:p w:rsidR="00E33227" w:rsidRDefault="00E33227" w:rsidP="00E4411B">
      <w:pPr>
        <w:spacing w:line="480" w:lineRule="exact"/>
        <w:ind w:leftChars="177" w:left="895" w:hangingChars="196" w:hanging="47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五、報名方式：請</w:t>
      </w:r>
      <w:r w:rsidR="00C72C0F">
        <w:rPr>
          <w:rFonts w:ascii="Times New Roman" w:eastAsia="標楷體" w:hAnsi="Times New Roman" w:cs="Times New Roman" w:hint="eastAsia"/>
        </w:rPr>
        <w:t>各國小於</w:t>
      </w:r>
      <w:r w:rsidR="00C72C0F">
        <w:rPr>
          <w:rFonts w:ascii="Times New Roman" w:eastAsia="標楷體" w:hAnsi="Times New Roman" w:cs="Times New Roman" w:hint="eastAsia"/>
        </w:rPr>
        <w:t>107</w:t>
      </w:r>
      <w:r w:rsidR="00C72C0F">
        <w:rPr>
          <w:rFonts w:ascii="Times New Roman" w:eastAsia="標楷體" w:hAnsi="Times New Roman" w:cs="Times New Roman" w:hint="eastAsia"/>
        </w:rPr>
        <w:t>年</w:t>
      </w:r>
      <w:r w:rsidR="00C72C0F">
        <w:rPr>
          <w:rFonts w:ascii="Times New Roman" w:eastAsia="標楷體" w:hAnsi="Times New Roman" w:cs="Times New Roman" w:hint="eastAsia"/>
        </w:rPr>
        <w:t>4</w:t>
      </w:r>
      <w:r w:rsidR="00C72C0F">
        <w:rPr>
          <w:rFonts w:ascii="Times New Roman" w:eastAsia="標楷體" w:hAnsi="Times New Roman" w:cs="Times New Roman" w:hint="eastAsia"/>
        </w:rPr>
        <w:t>月</w:t>
      </w:r>
      <w:r w:rsidR="00C72C0F">
        <w:rPr>
          <w:rFonts w:ascii="Times New Roman" w:eastAsia="標楷體" w:hAnsi="Times New Roman" w:cs="Times New Roman" w:hint="eastAsia"/>
        </w:rPr>
        <w:t>11</w:t>
      </w:r>
      <w:r w:rsidR="00C72C0F">
        <w:rPr>
          <w:rFonts w:ascii="Times New Roman" w:eastAsia="標楷體" w:hAnsi="Times New Roman" w:cs="Times New Roman" w:hint="eastAsia"/>
        </w:rPr>
        <w:t>日</w:t>
      </w:r>
      <w:r w:rsidR="00C72C0F">
        <w:rPr>
          <w:rFonts w:ascii="Times New Roman" w:eastAsia="標楷體" w:hAnsi="Times New Roman" w:cs="Times New Roman" w:hint="eastAsia"/>
        </w:rPr>
        <w:t>(</w:t>
      </w:r>
      <w:r w:rsidR="00C72C0F">
        <w:rPr>
          <w:rFonts w:ascii="Times New Roman" w:eastAsia="標楷體" w:hAnsi="Times New Roman" w:cs="Times New Roman" w:hint="eastAsia"/>
        </w:rPr>
        <w:t>三</w:t>
      </w:r>
      <w:r w:rsidR="00C72C0F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前將報名表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附件二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傳真至彰安國中教務處</w:t>
      </w:r>
      <w:r w:rsidR="00432BC3">
        <w:rPr>
          <w:rFonts w:ascii="Times New Roman" w:eastAsia="標楷體" w:hAnsi="Times New Roman" w:cs="Times New Roman" w:hint="eastAsia"/>
        </w:rPr>
        <w:t xml:space="preserve"> (</w:t>
      </w:r>
      <w:r w:rsidR="00D756DA">
        <w:rPr>
          <w:rFonts w:ascii="Times New Roman" w:eastAsia="標楷體" w:hAnsi="Times New Roman" w:cs="Times New Roman" w:hint="eastAsia"/>
        </w:rPr>
        <w:t>FAX:7249263</w:t>
      </w:r>
      <w:r w:rsidR="00432BC3">
        <w:rPr>
          <w:rFonts w:ascii="Times New Roman" w:eastAsia="標楷體" w:hAnsi="Times New Roman" w:cs="Times New Roman" w:hint="eastAsia"/>
        </w:rPr>
        <w:t>)</w:t>
      </w:r>
      <w:r w:rsidR="00432BC3">
        <w:rPr>
          <w:rFonts w:ascii="Times New Roman" w:eastAsia="標楷體" w:hAnsi="Times New Roman" w:cs="Times New Roman" w:hint="eastAsia"/>
        </w:rPr>
        <w:t>，並協助將報名電子檔寄至</w:t>
      </w:r>
      <w:r w:rsidR="00432BC3">
        <w:rPr>
          <w:rFonts w:ascii="Times New Roman" w:eastAsia="標楷體" w:hAnsi="Times New Roman" w:cs="Times New Roman" w:hint="eastAsia"/>
        </w:rPr>
        <w:t>linch1005@gm.cajh.chc.edu.tw</w:t>
      </w:r>
      <w:r>
        <w:rPr>
          <w:rFonts w:ascii="Times New Roman" w:eastAsia="標楷體" w:hAnsi="Times New Roman" w:cs="Times New Roman" w:hint="eastAsia"/>
        </w:rPr>
        <w:t>。</w:t>
      </w:r>
    </w:p>
    <w:p w:rsidR="009A61D3" w:rsidRDefault="005D43AF" w:rsidP="00E4411B">
      <w:pPr>
        <w:spacing w:line="4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伍、預期效益：</w:t>
      </w:r>
    </w:p>
    <w:p w:rsidR="0092155E" w:rsidRDefault="00210113" w:rsidP="00E4411B">
      <w:pPr>
        <w:spacing w:line="480" w:lineRule="exact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92155E">
        <w:rPr>
          <w:rFonts w:ascii="標楷體" w:eastAsia="標楷體" w:hAnsi="標楷體" w:hint="eastAsia"/>
        </w:rPr>
        <w:t>、</w:t>
      </w:r>
      <w:r w:rsidR="0092155E" w:rsidRPr="001C4A9A">
        <w:rPr>
          <w:rFonts w:ascii="標楷體" w:eastAsia="標楷體" w:hAnsi="標楷體" w:hint="eastAsia"/>
        </w:rPr>
        <w:t>促進</w:t>
      </w:r>
      <w:r w:rsidR="0092155E">
        <w:rPr>
          <w:rFonts w:ascii="標楷體" w:eastAsia="標楷體" w:hAnsi="標楷體" w:hint="eastAsia"/>
        </w:rPr>
        <w:t>學生及</w:t>
      </w:r>
      <w:r w:rsidR="0092155E" w:rsidRPr="001C4A9A">
        <w:rPr>
          <w:rFonts w:ascii="標楷體" w:eastAsia="標楷體" w:hAnsi="標楷體" w:hint="eastAsia"/>
        </w:rPr>
        <w:t>家長</w:t>
      </w:r>
      <w:r w:rsidR="0092155E">
        <w:rPr>
          <w:rFonts w:ascii="標楷體" w:eastAsia="標楷體" w:hAnsi="標楷體" w:hint="eastAsia"/>
        </w:rPr>
        <w:t>瞭解十二年國教政策內涵，以適性選擇就近入學。</w:t>
      </w:r>
    </w:p>
    <w:p w:rsidR="0092155E" w:rsidRDefault="00210113" w:rsidP="00E4411B">
      <w:pPr>
        <w:spacing w:line="480" w:lineRule="exact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2155E">
        <w:rPr>
          <w:rFonts w:ascii="標楷體" w:eastAsia="標楷體" w:hAnsi="標楷體" w:hint="eastAsia"/>
        </w:rPr>
        <w:t>、促進家長與學校共同合作，</w:t>
      </w:r>
      <w:r w:rsidR="0092155E" w:rsidRPr="001C4A9A">
        <w:rPr>
          <w:rFonts w:ascii="標楷體" w:eastAsia="標楷體" w:hAnsi="標楷體" w:hint="eastAsia"/>
        </w:rPr>
        <w:t>參與推動各級學校針對十二年國教規劃相關課程與校園環境之充實，幫助學生們充實學習及健康成長。</w:t>
      </w:r>
    </w:p>
    <w:p w:rsidR="002322EE" w:rsidRPr="0092155E" w:rsidRDefault="00210113" w:rsidP="00E4411B">
      <w:pPr>
        <w:spacing w:line="480" w:lineRule="exact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2155E">
        <w:rPr>
          <w:rFonts w:ascii="標楷體" w:eastAsia="標楷體" w:hAnsi="標楷體" w:hint="eastAsia"/>
        </w:rPr>
        <w:t>、使社會大眾能瞭解十二年國教政策內涵與理念，進而支持十二年國教。</w:t>
      </w:r>
    </w:p>
    <w:p w:rsidR="007578AC" w:rsidRPr="00336278" w:rsidRDefault="005D43AF" w:rsidP="00E4411B">
      <w:pPr>
        <w:spacing w:line="4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陸、經費</w:t>
      </w:r>
      <w:r w:rsidR="00516D93">
        <w:rPr>
          <w:rFonts w:ascii="Times New Roman" w:eastAsia="標楷體" w:hAnsi="Times New Roman" w:cs="Times New Roman" w:hint="eastAsia"/>
        </w:rPr>
        <w:t>來源</w:t>
      </w:r>
      <w:r>
        <w:rPr>
          <w:rFonts w:ascii="Times New Roman" w:eastAsia="標楷體" w:hAnsi="Times New Roman" w:cs="Times New Roman" w:hint="eastAsia"/>
        </w:rPr>
        <w:t>：</w:t>
      </w:r>
      <w:r w:rsidR="00516D93">
        <w:rPr>
          <w:rFonts w:ascii="Times New Roman" w:eastAsia="標楷體" w:hAnsi="Times New Roman" w:cs="Times New Roman" w:hint="eastAsia"/>
        </w:rPr>
        <w:t>教育部國民及學前教育署補助。</w:t>
      </w:r>
    </w:p>
    <w:p w:rsidR="005D43AF" w:rsidRDefault="005D43AF" w:rsidP="00E4411B">
      <w:pPr>
        <w:spacing w:line="480" w:lineRule="exact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柒</w:t>
      </w:r>
      <w:proofErr w:type="gramEnd"/>
      <w:r>
        <w:rPr>
          <w:rFonts w:ascii="Times New Roman" w:eastAsia="標楷體" w:hAnsi="Times New Roman" w:cs="Times New Roman" w:hint="eastAsia"/>
        </w:rPr>
        <w:t>、附則：</w:t>
      </w:r>
    </w:p>
    <w:p w:rsidR="005D43AF" w:rsidRDefault="00516D93" w:rsidP="00E4411B">
      <w:pPr>
        <w:spacing w:line="480" w:lineRule="exact"/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一、承辦單位於說明會結束二</w:t>
      </w:r>
      <w:proofErr w:type="gramStart"/>
      <w:r>
        <w:rPr>
          <w:rFonts w:ascii="Times New Roman" w:eastAsia="標楷體" w:hAnsi="Times New Roman" w:cs="Times New Roman" w:hint="eastAsia"/>
        </w:rPr>
        <w:t>週</w:t>
      </w:r>
      <w:proofErr w:type="gramEnd"/>
      <w:r>
        <w:rPr>
          <w:rFonts w:ascii="Times New Roman" w:eastAsia="標楷體" w:hAnsi="Times New Roman" w:cs="Times New Roman" w:hint="eastAsia"/>
        </w:rPr>
        <w:t>內將成果</w:t>
      </w:r>
      <w:proofErr w:type="gramStart"/>
      <w:r>
        <w:rPr>
          <w:rFonts w:ascii="Times New Roman" w:eastAsia="標楷體" w:hAnsi="Times New Roman" w:cs="Times New Roman" w:hint="eastAsia"/>
        </w:rPr>
        <w:t>報告送府備查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:rsidR="00516D93" w:rsidRDefault="00516D93" w:rsidP="00E4411B">
      <w:pPr>
        <w:spacing w:line="480" w:lineRule="exact"/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二、工作人員請准予公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差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假登記，辦理本計畫有功人員依規定獎勵之。</w:t>
      </w:r>
    </w:p>
    <w:p w:rsidR="00516D93" w:rsidRDefault="00516D93" w:rsidP="00E4411B">
      <w:pPr>
        <w:spacing w:line="480" w:lineRule="exact"/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三、本計畫呈報教育部核准後實施，如有未盡事宜，得隨時補充修正之。</w:t>
      </w:r>
    </w:p>
    <w:p w:rsidR="005D43AF" w:rsidRDefault="005D43AF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8F28DE" w:rsidRDefault="008F28DE">
      <w:pPr>
        <w:rPr>
          <w:rFonts w:ascii="Times New Roman" w:eastAsia="標楷體" w:hAnsi="Times New Roman" w:cs="Times New Roman"/>
        </w:rPr>
      </w:pPr>
    </w:p>
    <w:p w:rsidR="009A280E" w:rsidRPr="00E073F7" w:rsidRDefault="009A280E" w:rsidP="009A280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E073F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附件一</w:t>
      </w:r>
    </w:p>
    <w:p w:rsidR="00E073F7" w:rsidRPr="00E444CC" w:rsidRDefault="00E57C24" w:rsidP="00E073F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彰安國中</w:t>
      </w:r>
      <w:proofErr w:type="gramStart"/>
      <w:r w:rsidR="0048102B">
        <w:rPr>
          <w:rFonts w:ascii="Times New Roman" w:eastAsia="標楷體" w:hAnsi="Times New Roman" w:cs="Times New Roman"/>
          <w:sz w:val="28"/>
          <w:szCs w:val="28"/>
        </w:rPr>
        <w:t>10</w:t>
      </w:r>
      <w:r w:rsidR="0048102B">
        <w:rPr>
          <w:rFonts w:ascii="Times New Roman" w:eastAsia="標楷體" w:hAnsi="Times New Roman" w:cs="Times New Roman" w:hint="eastAsia"/>
          <w:sz w:val="28"/>
          <w:szCs w:val="28"/>
        </w:rPr>
        <w:t>7</w:t>
      </w:r>
      <w:proofErr w:type="gramEnd"/>
      <w:r w:rsidR="00E073F7" w:rsidRPr="00E444CC">
        <w:rPr>
          <w:rFonts w:ascii="Times New Roman" w:eastAsia="標楷體" w:hAnsi="Times New Roman" w:cs="Times New Roman"/>
          <w:sz w:val="28"/>
          <w:szCs w:val="28"/>
        </w:rPr>
        <w:t>年度「促進家長參與學校推動十二年國民基本教育」</w:t>
      </w:r>
    </w:p>
    <w:p w:rsidR="009A280E" w:rsidRDefault="00E073F7" w:rsidP="00E073F7">
      <w:pPr>
        <w:jc w:val="center"/>
        <w:rPr>
          <w:rFonts w:ascii="Times New Roman" w:eastAsia="標楷體" w:hAnsi="Times New Roman" w:cs="Times New Roman"/>
        </w:rPr>
      </w:pPr>
      <w:r w:rsidRPr="00E444CC">
        <w:rPr>
          <w:rFonts w:ascii="Times New Roman" w:eastAsia="標楷體" w:hAnsi="Times New Roman" w:cs="Times New Roman"/>
          <w:sz w:val="28"/>
          <w:szCs w:val="28"/>
        </w:rPr>
        <w:t>宣導說明會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課程表</w:t>
      </w:r>
    </w:p>
    <w:p w:rsidR="00E073F7" w:rsidRDefault="00E073F7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977"/>
        <w:gridCol w:w="2093"/>
        <w:gridCol w:w="921"/>
      </w:tblGrid>
      <w:tr w:rsidR="00672EA2" w:rsidTr="00672EA2">
        <w:tc>
          <w:tcPr>
            <w:tcW w:w="2268" w:type="dxa"/>
            <w:vAlign w:val="center"/>
          </w:tcPr>
          <w:p w:rsidR="00E073F7" w:rsidRPr="00672EA2" w:rsidRDefault="00E073F7" w:rsidP="001F03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活動時程</w:t>
            </w:r>
          </w:p>
        </w:tc>
        <w:tc>
          <w:tcPr>
            <w:tcW w:w="2977" w:type="dxa"/>
            <w:vAlign w:val="center"/>
          </w:tcPr>
          <w:p w:rsidR="00E073F7" w:rsidRPr="00672EA2" w:rsidRDefault="00E073F7" w:rsidP="001F03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2093" w:type="dxa"/>
            <w:vAlign w:val="center"/>
          </w:tcPr>
          <w:p w:rsidR="00672EA2" w:rsidRDefault="00E073F7" w:rsidP="001F03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  <w:p w:rsidR="00E073F7" w:rsidRPr="00672EA2" w:rsidRDefault="00E073F7" w:rsidP="001F03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或負責人</w:t>
            </w: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921" w:type="dxa"/>
            <w:vAlign w:val="center"/>
          </w:tcPr>
          <w:p w:rsidR="00E073F7" w:rsidRPr="00672EA2" w:rsidRDefault="00E073F7" w:rsidP="001F03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672EA2" w:rsidTr="00672EA2">
        <w:tc>
          <w:tcPr>
            <w:tcW w:w="2268" w:type="dxa"/>
            <w:vAlign w:val="center"/>
          </w:tcPr>
          <w:p w:rsidR="00E073F7" w:rsidRPr="00672EA2" w:rsidRDefault="00E073F7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8:30~9:00</w:t>
            </w:r>
          </w:p>
        </w:tc>
        <w:tc>
          <w:tcPr>
            <w:tcW w:w="2977" w:type="dxa"/>
            <w:vAlign w:val="center"/>
          </w:tcPr>
          <w:p w:rsidR="00E073F7" w:rsidRPr="00672EA2" w:rsidRDefault="00E073F7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  <w:r w:rsid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領取資料</w:t>
            </w:r>
            <w:r w:rsid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093" w:type="dxa"/>
          </w:tcPr>
          <w:p w:rsidR="00E073F7" w:rsidRPr="00672EA2" w:rsidRDefault="002E2FF8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教務處</w:t>
            </w:r>
          </w:p>
        </w:tc>
        <w:tc>
          <w:tcPr>
            <w:tcW w:w="921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2EA2" w:rsidTr="00672EA2">
        <w:tc>
          <w:tcPr>
            <w:tcW w:w="2268" w:type="dxa"/>
            <w:vAlign w:val="center"/>
          </w:tcPr>
          <w:p w:rsidR="00E073F7" w:rsidRPr="00672EA2" w:rsidRDefault="00E073F7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9:00~9:10</w:t>
            </w:r>
          </w:p>
        </w:tc>
        <w:tc>
          <w:tcPr>
            <w:tcW w:w="2977" w:type="dxa"/>
            <w:vAlign w:val="center"/>
          </w:tcPr>
          <w:p w:rsidR="00E073F7" w:rsidRPr="00672EA2" w:rsidRDefault="00672EA2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開幕式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E073F7"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093" w:type="dxa"/>
          </w:tcPr>
          <w:p w:rsidR="002E2FF8" w:rsidRDefault="002E2FF8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彰安國中</w:t>
            </w:r>
          </w:p>
          <w:p w:rsidR="00E073F7" w:rsidRPr="00672EA2" w:rsidRDefault="002E2FF8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林麗觀</w:t>
            </w:r>
            <w:r w:rsidR="00E073F7"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921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2EA2" w:rsidTr="00672EA2">
        <w:tc>
          <w:tcPr>
            <w:tcW w:w="2268" w:type="dxa"/>
            <w:vAlign w:val="center"/>
          </w:tcPr>
          <w:p w:rsidR="00E073F7" w:rsidRPr="00672EA2" w:rsidRDefault="00E073F7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9:10~10:10</w:t>
            </w:r>
          </w:p>
        </w:tc>
        <w:tc>
          <w:tcPr>
            <w:tcW w:w="2977" w:type="dxa"/>
            <w:vAlign w:val="center"/>
          </w:tcPr>
          <w:p w:rsidR="00E073F7" w:rsidRPr="00672EA2" w:rsidRDefault="00E073F7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十二年國民基本教育</w:t>
            </w:r>
            <w:proofErr w:type="gramStart"/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</w:t>
            </w:r>
            <w:proofErr w:type="gramEnd"/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適性入學</w:t>
            </w:r>
          </w:p>
        </w:tc>
        <w:tc>
          <w:tcPr>
            <w:tcW w:w="2093" w:type="dxa"/>
            <w:vAlign w:val="center"/>
          </w:tcPr>
          <w:p w:rsidR="00E073F7" w:rsidRPr="00BE587C" w:rsidRDefault="00BE587C" w:rsidP="00BE587C">
            <w:pPr>
              <w:pStyle w:val="Web"/>
              <w:snapToGrid w:val="0"/>
              <w:spacing w:before="0" w:beforeAutospacing="0" w:after="0" w:afterAutospacing="0"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十二年國民基本教育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地方宣導團講師</w:t>
            </w:r>
          </w:p>
        </w:tc>
        <w:tc>
          <w:tcPr>
            <w:tcW w:w="921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2EA2" w:rsidTr="00672EA2">
        <w:tc>
          <w:tcPr>
            <w:tcW w:w="2268" w:type="dxa"/>
            <w:vAlign w:val="center"/>
          </w:tcPr>
          <w:p w:rsidR="00E073F7" w:rsidRPr="00672EA2" w:rsidRDefault="00E073F7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10:10~10:20</w:t>
            </w:r>
          </w:p>
        </w:tc>
        <w:tc>
          <w:tcPr>
            <w:tcW w:w="2977" w:type="dxa"/>
            <w:vAlign w:val="center"/>
          </w:tcPr>
          <w:p w:rsidR="00E073F7" w:rsidRPr="00672EA2" w:rsidRDefault="00E073F7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中場休息</w:t>
            </w:r>
          </w:p>
        </w:tc>
        <w:tc>
          <w:tcPr>
            <w:tcW w:w="2093" w:type="dxa"/>
            <w:vAlign w:val="center"/>
          </w:tcPr>
          <w:p w:rsidR="00E073F7" w:rsidRPr="00672EA2" w:rsidRDefault="00E073F7" w:rsidP="001F03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2EA2" w:rsidTr="00672EA2">
        <w:tc>
          <w:tcPr>
            <w:tcW w:w="2268" w:type="dxa"/>
            <w:vAlign w:val="center"/>
          </w:tcPr>
          <w:p w:rsidR="00E073F7" w:rsidRPr="00672EA2" w:rsidRDefault="00E073F7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10:20~11:20</w:t>
            </w:r>
          </w:p>
        </w:tc>
        <w:tc>
          <w:tcPr>
            <w:tcW w:w="2977" w:type="dxa"/>
            <w:vAlign w:val="center"/>
          </w:tcPr>
          <w:p w:rsidR="00E073F7" w:rsidRPr="00672EA2" w:rsidRDefault="00E073F7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十二年國民基本教育理念溝通</w:t>
            </w:r>
          </w:p>
        </w:tc>
        <w:tc>
          <w:tcPr>
            <w:tcW w:w="2093" w:type="dxa"/>
            <w:vAlign w:val="center"/>
          </w:tcPr>
          <w:p w:rsidR="00E073F7" w:rsidRDefault="00442A70" w:rsidP="001F03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彰化女中</w:t>
            </w:r>
          </w:p>
          <w:p w:rsidR="00442A70" w:rsidRPr="00672EA2" w:rsidRDefault="00442A70" w:rsidP="001F03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丁志昱主任</w:t>
            </w:r>
          </w:p>
        </w:tc>
        <w:tc>
          <w:tcPr>
            <w:tcW w:w="921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2FF8" w:rsidTr="00672EA2">
        <w:tc>
          <w:tcPr>
            <w:tcW w:w="2268" w:type="dxa"/>
            <w:vAlign w:val="center"/>
          </w:tcPr>
          <w:p w:rsidR="002E2FF8" w:rsidRPr="00672EA2" w:rsidRDefault="002E2FF8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11:20~12:00</w:t>
            </w:r>
          </w:p>
        </w:tc>
        <w:tc>
          <w:tcPr>
            <w:tcW w:w="2977" w:type="dxa"/>
            <w:vAlign w:val="center"/>
          </w:tcPr>
          <w:p w:rsidR="002E2FF8" w:rsidRPr="00672EA2" w:rsidRDefault="002E2FF8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綜合座談</w:t>
            </w: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Q&amp;A</w:t>
            </w:r>
          </w:p>
        </w:tc>
        <w:tc>
          <w:tcPr>
            <w:tcW w:w="2093" w:type="dxa"/>
          </w:tcPr>
          <w:p w:rsidR="002E2FF8" w:rsidRDefault="002E2FF8" w:rsidP="00917AA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彰安國中</w:t>
            </w:r>
          </w:p>
          <w:p w:rsidR="002E2FF8" w:rsidRPr="00672EA2" w:rsidRDefault="002E2FF8" w:rsidP="00917AA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林麗觀</w:t>
            </w: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921" w:type="dxa"/>
          </w:tcPr>
          <w:p w:rsidR="002E2FF8" w:rsidRPr="00672EA2" w:rsidRDefault="002E2FF8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73F7" w:rsidTr="00672EA2">
        <w:tc>
          <w:tcPr>
            <w:tcW w:w="2268" w:type="dxa"/>
            <w:vAlign w:val="center"/>
          </w:tcPr>
          <w:p w:rsidR="00E073F7" w:rsidRPr="00672EA2" w:rsidRDefault="00E073F7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12:00~</w:t>
            </w:r>
          </w:p>
        </w:tc>
        <w:tc>
          <w:tcPr>
            <w:tcW w:w="2977" w:type="dxa"/>
            <w:vAlign w:val="center"/>
          </w:tcPr>
          <w:p w:rsidR="00E073F7" w:rsidRPr="00672EA2" w:rsidRDefault="00E073F7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093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073F7" w:rsidRPr="00672EA2" w:rsidRDefault="00672EA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備註：為響應環保政策，請自備環保杯。</w:t>
      </w:r>
    </w:p>
    <w:p w:rsidR="009A280E" w:rsidRDefault="009A280E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9A280E" w:rsidRPr="00820F81" w:rsidRDefault="009A280E" w:rsidP="009A280E">
      <w:pPr>
        <w:rPr>
          <w:rFonts w:ascii="Times New Roman" w:eastAsia="標楷體" w:hAnsi="Times New Roman" w:cs="Times New Roman"/>
          <w:sz w:val="28"/>
          <w:szCs w:val="28"/>
        </w:rPr>
      </w:pPr>
      <w:r w:rsidRPr="00820F8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附件二</w:t>
      </w:r>
    </w:p>
    <w:p w:rsidR="00E073F7" w:rsidRPr="00E444CC" w:rsidRDefault="00E57C24" w:rsidP="00E073F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彰安國中</w:t>
      </w:r>
      <w:proofErr w:type="gramStart"/>
      <w:r w:rsidR="00E073F7" w:rsidRPr="00E444CC">
        <w:rPr>
          <w:rFonts w:ascii="Times New Roman" w:eastAsia="標楷體" w:hAnsi="Times New Roman" w:cs="Times New Roman"/>
          <w:sz w:val="28"/>
          <w:szCs w:val="28"/>
        </w:rPr>
        <w:t>10</w:t>
      </w:r>
      <w:r w:rsidR="000704A8">
        <w:rPr>
          <w:rFonts w:ascii="Times New Roman" w:eastAsia="標楷體" w:hAnsi="Times New Roman" w:cs="Times New Roman" w:hint="eastAsia"/>
          <w:sz w:val="28"/>
          <w:szCs w:val="28"/>
        </w:rPr>
        <w:t>7</w:t>
      </w:r>
      <w:proofErr w:type="gramEnd"/>
      <w:r w:rsidR="00E073F7" w:rsidRPr="00E444CC">
        <w:rPr>
          <w:rFonts w:ascii="Times New Roman" w:eastAsia="標楷體" w:hAnsi="Times New Roman" w:cs="Times New Roman"/>
          <w:sz w:val="28"/>
          <w:szCs w:val="28"/>
        </w:rPr>
        <w:t>年度「促進家長參與學校推動十二年國民基本教育」</w:t>
      </w:r>
    </w:p>
    <w:p w:rsidR="009A280E" w:rsidRDefault="00E073F7" w:rsidP="00E073F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444CC">
        <w:rPr>
          <w:rFonts w:ascii="Times New Roman" w:eastAsia="標楷體" w:hAnsi="Times New Roman" w:cs="Times New Roman"/>
          <w:sz w:val="28"/>
          <w:szCs w:val="28"/>
        </w:rPr>
        <w:t>宣導說明會</w:t>
      </w:r>
      <w:r w:rsidR="00945BC6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DB36E0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0704A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DB36E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A53ED">
        <w:rPr>
          <w:rFonts w:ascii="Times New Roman" w:eastAsia="標楷體" w:hAnsi="Times New Roman" w:cs="Times New Roman"/>
          <w:sz w:val="28"/>
          <w:szCs w:val="28"/>
        </w:rPr>
        <w:t>4</w:t>
      </w:r>
      <w:r w:rsidR="00DB36E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A53ED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DB36E0">
        <w:rPr>
          <w:rFonts w:ascii="Times New Roman" w:eastAsia="標楷體" w:hAnsi="Times New Roman" w:cs="Times New Roman" w:hint="eastAsia"/>
          <w:sz w:val="28"/>
          <w:szCs w:val="28"/>
        </w:rPr>
        <w:t>日場次</w:t>
      </w:r>
      <w:r w:rsidR="00D259B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945BC6">
        <w:rPr>
          <w:rFonts w:ascii="Times New Roman" w:eastAsia="標楷體" w:hAnsi="Times New Roman" w:cs="Times New Roman" w:hint="eastAsia"/>
          <w:sz w:val="28"/>
          <w:szCs w:val="28"/>
        </w:rPr>
        <w:t>報名表</w:t>
      </w:r>
    </w:p>
    <w:p w:rsidR="00DB36E0" w:rsidRPr="00A74A92" w:rsidRDefault="00C315D8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C315D8">
        <w:rPr>
          <w:rFonts w:ascii="Times New Roman" w:eastAsia="標楷體" w:hAnsi="Times New Roman" w:cs="Times New Roman" w:hint="eastAsia"/>
          <w:sz w:val="28"/>
          <w:szCs w:val="28"/>
        </w:rPr>
        <w:t>學校名稱：</w:t>
      </w:r>
      <w:r w:rsidR="00A74A92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</w:t>
      </w:r>
      <w:r w:rsidR="00A74A92" w:rsidRPr="00A74A92">
        <w:rPr>
          <w:rFonts w:ascii="Times New Roman" w:eastAsia="標楷體" w:hAnsi="Times New Roman" w:cs="Times New Roman" w:hint="eastAsia"/>
          <w:sz w:val="28"/>
          <w:szCs w:val="28"/>
        </w:rPr>
        <w:t>共：</w:t>
      </w:r>
      <w:r w:rsidR="00A74A92" w:rsidRPr="00A74A92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 w:rsidR="00A74A92" w:rsidRPr="00A74A92">
        <w:rPr>
          <w:rFonts w:ascii="Times New Roman" w:eastAsia="標楷體" w:hAnsi="Times New Roman" w:cs="Times New Roman" w:hint="eastAsia"/>
          <w:sz w:val="28"/>
          <w:szCs w:val="28"/>
        </w:rPr>
        <w:t>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1842"/>
        <w:gridCol w:w="993"/>
        <w:gridCol w:w="1984"/>
        <w:gridCol w:w="1418"/>
      </w:tblGrid>
      <w:tr w:rsidR="001211B7" w:rsidTr="001211B7">
        <w:tc>
          <w:tcPr>
            <w:tcW w:w="534" w:type="dxa"/>
            <w:vAlign w:val="center"/>
          </w:tcPr>
          <w:p w:rsidR="001211B7" w:rsidRPr="00E1005F" w:rsidRDefault="001211B7" w:rsidP="00EA19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0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850" w:type="dxa"/>
            <w:vAlign w:val="center"/>
          </w:tcPr>
          <w:p w:rsidR="001211B7" w:rsidRPr="00E1005F" w:rsidRDefault="001211B7" w:rsidP="001211B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851" w:type="dxa"/>
            <w:vAlign w:val="center"/>
          </w:tcPr>
          <w:p w:rsidR="001211B7" w:rsidRPr="00E1005F" w:rsidRDefault="001211B7" w:rsidP="001211B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班別</w:t>
            </w:r>
          </w:p>
        </w:tc>
        <w:tc>
          <w:tcPr>
            <w:tcW w:w="1842" w:type="dxa"/>
            <w:vAlign w:val="center"/>
          </w:tcPr>
          <w:p w:rsidR="001211B7" w:rsidRPr="00E1005F" w:rsidRDefault="001211B7" w:rsidP="002D246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Pr="00E100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1211B7" w:rsidRPr="00E1005F" w:rsidRDefault="001211B7" w:rsidP="006A456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參加人數</w:t>
            </w:r>
          </w:p>
        </w:tc>
        <w:tc>
          <w:tcPr>
            <w:tcW w:w="1984" w:type="dxa"/>
            <w:vAlign w:val="center"/>
          </w:tcPr>
          <w:p w:rsidR="001211B7" w:rsidRPr="00E1005F" w:rsidRDefault="001211B7" w:rsidP="006A456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聯絡手機</w:t>
            </w:r>
          </w:p>
        </w:tc>
        <w:tc>
          <w:tcPr>
            <w:tcW w:w="1418" w:type="dxa"/>
            <w:vAlign w:val="center"/>
          </w:tcPr>
          <w:p w:rsidR="001211B7" w:rsidRPr="00E1005F" w:rsidRDefault="001211B7" w:rsidP="006A456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1211B7" w:rsidTr="001211B7">
        <w:trPr>
          <w:trHeight w:val="425"/>
        </w:trPr>
        <w:tc>
          <w:tcPr>
            <w:tcW w:w="534" w:type="dxa"/>
            <w:vAlign w:val="center"/>
          </w:tcPr>
          <w:p w:rsidR="001211B7" w:rsidRDefault="001211B7" w:rsidP="00EA194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1211B7" w:rsidRDefault="001211B7" w:rsidP="00EA19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211B7" w:rsidRDefault="001211B7" w:rsidP="00EA19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211B7" w:rsidRDefault="001211B7" w:rsidP="00EA19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11B7" w:rsidRDefault="001211B7" w:rsidP="00EA19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211B7" w:rsidRDefault="001211B7" w:rsidP="00EA19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211B7" w:rsidRDefault="001211B7" w:rsidP="00EA19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850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850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850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850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850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850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211B7" w:rsidRDefault="001211B7" w:rsidP="00D42F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850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850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</w:p>
        </w:tc>
        <w:tc>
          <w:tcPr>
            <w:tcW w:w="850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850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850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850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</w:t>
            </w:r>
          </w:p>
        </w:tc>
        <w:tc>
          <w:tcPr>
            <w:tcW w:w="850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850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19</w:t>
            </w:r>
          </w:p>
        </w:tc>
        <w:tc>
          <w:tcPr>
            <w:tcW w:w="850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11B7" w:rsidTr="001211B7">
        <w:trPr>
          <w:trHeight w:val="425"/>
        </w:trPr>
        <w:tc>
          <w:tcPr>
            <w:tcW w:w="53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850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1211B7" w:rsidRDefault="001211B7" w:rsidP="008B15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D2465" w:rsidRDefault="002D2465" w:rsidP="00874A1E">
      <w:pPr>
        <w:rPr>
          <w:rFonts w:ascii="Times New Roman" w:eastAsia="標楷體" w:hAnsi="Times New Roman" w:cs="Times New Roman"/>
          <w:sz w:val="28"/>
          <w:szCs w:val="28"/>
        </w:rPr>
      </w:pPr>
    </w:p>
    <w:p w:rsidR="00380547" w:rsidRPr="00310926" w:rsidRDefault="00C315D8" w:rsidP="00874A1E">
      <w:pPr>
        <w:rPr>
          <w:rFonts w:ascii="Times New Roman" w:eastAsia="標楷體" w:hAnsi="Times New Roman" w:cs="Times New Roman"/>
          <w:sz w:val="28"/>
          <w:szCs w:val="28"/>
        </w:rPr>
      </w:pPr>
      <w:r w:rsidRPr="00C315D8">
        <w:rPr>
          <w:rFonts w:ascii="Times New Roman" w:eastAsia="標楷體" w:hAnsi="Times New Roman" w:cs="Times New Roman" w:hint="eastAsia"/>
          <w:sz w:val="28"/>
          <w:szCs w:val="28"/>
        </w:rPr>
        <w:t>本表可重複影印使用</w:t>
      </w:r>
    </w:p>
    <w:sectPr w:rsidR="00380547" w:rsidRPr="003109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F5" w:rsidRDefault="00094DF5" w:rsidP="000E2A27">
      <w:r>
        <w:separator/>
      </w:r>
    </w:p>
  </w:endnote>
  <w:endnote w:type="continuationSeparator" w:id="0">
    <w:p w:rsidR="00094DF5" w:rsidRDefault="00094DF5" w:rsidP="000E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384489"/>
      <w:docPartObj>
        <w:docPartGallery w:val="Page Numbers (Bottom of Page)"/>
        <w:docPartUnique/>
      </w:docPartObj>
    </w:sdtPr>
    <w:sdtEndPr/>
    <w:sdtContent>
      <w:p w:rsidR="006A4560" w:rsidRDefault="006A4560" w:rsidP="006A45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BEC" w:rsidRPr="004E0BE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F5" w:rsidRDefault="00094DF5" w:rsidP="000E2A27">
      <w:r>
        <w:separator/>
      </w:r>
    </w:p>
  </w:footnote>
  <w:footnote w:type="continuationSeparator" w:id="0">
    <w:p w:rsidR="00094DF5" w:rsidRDefault="00094DF5" w:rsidP="000E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AC"/>
    <w:rsid w:val="00020A6B"/>
    <w:rsid w:val="000704A8"/>
    <w:rsid w:val="000713EF"/>
    <w:rsid w:val="00074570"/>
    <w:rsid w:val="00094DF5"/>
    <w:rsid w:val="000A4BA1"/>
    <w:rsid w:val="000C19C5"/>
    <w:rsid w:val="000C4DB1"/>
    <w:rsid w:val="000E2609"/>
    <w:rsid w:val="000E2A27"/>
    <w:rsid w:val="001211B7"/>
    <w:rsid w:val="00145858"/>
    <w:rsid w:val="001931E4"/>
    <w:rsid w:val="001A0D78"/>
    <w:rsid w:val="001A599F"/>
    <w:rsid w:val="001A6D09"/>
    <w:rsid w:val="00210113"/>
    <w:rsid w:val="00231A4A"/>
    <w:rsid w:val="002322EE"/>
    <w:rsid w:val="002667B8"/>
    <w:rsid w:val="002721B5"/>
    <w:rsid w:val="002755A9"/>
    <w:rsid w:val="0029492F"/>
    <w:rsid w:val="002B081B"/>
    <w:rsid w:val="002D2465"/>
    <w:rsid w:val="002E2FF8"/>
    <w:rsid w:val="002E527D"/>
    <w:rsid w:val="00310926"/>
    <w:rsid w:val="00333EE2"/>
    <w:rsid w:val="00336278"/>
    <w:rsid w:val="00376E91"/>
    <w:rsid w:val="00380547"/>
    <w:rsid w:val="003A53ED"/>
    <w:rsid w:val="003A7910"/>
    <w:rsid w:val="003D3B40"/>
    <w:rsid w:val="003F63CB"/>
    <w:rsid w:val="0042438E"/>
    <w:rsid w:val="00432BC3"/>
    <w:rsid w:val="00442A70"/>
    <w:rsid w:val="004446FD"/>
    <w:rsid w:val="0048102B"/>
    <w:rsid w:val="004B3047"/>
    <w:rsid w:val="004E0BEC"/>
    <w:rsid w:val="004F666F"/>
    <w:rsid w:val="00516D93"/>
    <w:rsid w:val="00536332"/>
    <w:rsid w:val="00563F2B"/>
    <w:rsid w:val="00577A80"/>
    <w:rsid w:val="005B3F9C"/>
    <w:rsid w:val="005D3C8B"/>
    <w:rsid w:val="005D43AF"/>
    <w:rsid w:val="005E19FD"/>
    <w:rsid w:val="00606926"/>
    <w:rsid w:val="006127D9"/>
    <w:rsid w:val="00650361"/>
    <w:rsid w:val="00672EA2"/>
    <w:rsid w:val="00675181"/>
    <w:rsid w:val="006753B5"/>
    <w:rsid w:val="00691DD9"/>
    <w:rsid w:val="006A4560"/>
    <w:rsid w:val="006D7255"/>
    <w:rsid w:val="006E3AA7"/>
    <w:rsid w:val="006F1EB9"/>
    <w:rsid w:val="00736C4C"/>
    <w:rsid w:val="0074159A"/>
    <w:rsid w:val="007578AC"/>
    <w:rsid w:val="007A4E75"/>
    <w:rsid w:val="007C173C"/>
    <w:rsid w:val="007E2105"/>
    <w:rsid w:val="00805C90"/>
    <w:rsid w:val="00820F81"/>
    <w:rsid w:val="00821DB5"/>
    <w:rsid w:val="00823E73"/>
    <w:rsid w:val="008337A5"/>
    <w:rsid w:val="00835313"/>
    <w:rsid w:val="00867249"/>
    <w:rsid w:val="00874A1E"/>
    <w:rsid w:val="008B52ED"/>
    <w:rsid w:val="008C5DC7"/>
    <w:rsid w:val="008F28DE"/>
    <w:rsid w:val="00903486"/>
    <w:rsid w:val="00915770"/>
    <w:rsid w:val="0092155E"/>
    <w:rsid w:val="00945BC6"/>
    <w:rsid w:val="00965F6C"/>
    <w:rsid w:val="00991DAE"/>
    <w:rsid w:val="009A280E"/>
    <w:rsid w:val="009A61D3"/>
    <w:rsid w:val="009A7D87"/>
    <w:rsid w:val="009B4A38"/>
    <w:rsid w:val="009B79AA"/>
    <w:rsid w:val="009D2DD1"/>
    <w:rsid w:val="00A22124"/>
    <w:rsid w:val="00A42FD8"/>
    <w:rsid w:val="00A74A92"/>
    <w:rsid w:val="00A836CF"/>
    <w:rsid w:val="00AD192D"/>
    <w:rsid w:val="00B017D8"/>
    <w:rsid w:val="00B17E31"/>
    <w:rsid w:val="00B46940"/>
    <w:rsid w:val="00B66A5E"/>
    <w:rsid w:val="00B90F95"/>
    <w:rsid w:val="00B9440F"/>
    <w:rsid w:val="00BE587C"/>
    <w:rsid w:val="00BE6A6F"/>
    <w:rsid w:val="00BF574B"/>
    <w:rsid w:val="00C1288C"/>
    <w:rsid w:val="00C315D8"/>
    <w:rsid w:val="00C33DBD"/>
    <w:rsid w:val="00C47D83"/>
    <w:rsid w:val="00C526A1"/>
    <w:rsid w:val="00C72C0F"/>
    <w:rsid w:val="00C82F7B"/>
    <w:rsid w:val="00C90151"/>
    <w:rsid w:val="00D15633"/>
    <w:rsid w:val="00D259B8"/>
    <w:rsid w:val="00D27D9B"/>
    <w:rsid w:val="00D4214D"/>
    <w:rsid w:val="00D42F7F"/>
    <w:rsid w:val="00D756DA"/>
    <w:rsid w:val="00D80284"/>
    <w:rsid w:val="00D84E9A"/>
    <w:rsid w:val="00DB36E0"/>
    <w:rsid w:val="00DC0260"/>
    <w:rsid w:val="00DC77A3"/>
    <w:rsid w:val="00DD3B6D"/>
    <w:rsid w:val="00E073F7"/>
    <w:rsid w:val="00E1005F"/>
    <w:rsid w:val="00E33227"/>
    <w:rsid w:val="00E4411B"/>
    <w:rsid w:val="00E444CC"/>
    <w:rsid w:val="00E57C24"/>
    <w:rsid w:val="00E86686"/>
    <w:rsid w:val="00EA194A"/>
    <w:rsid w:val="00EC71CE"/>
    <w:rsid w:val="00EF7B70"/>
    <w:rsid w:val="00F22125"/>
    <w:rsid w:val="00F367A4"/>
    <w:rsid w:val="00F477B9"/>
    <w:rsid w:val="00F51D37"/>
    <w:rsid w:val="00F8029E"/>
    <w:rsid w:val="00F97156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2A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2A2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015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E58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2A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2A2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015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E58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1C7C-73F5-49DB-8F36-1E367252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an01</dc:creator>
  <cp:lastModifiedBy>user</cp:lastModifiedBy>
  <cp:revision>2</cp:revision>
  <cp:lastPrinted>2018-03-12T00:48:00Z</cp:lastPrinted>
  <dcterms:created xsi:type="dcterms:W3CDTF">2018-04-02T03:40:00Z</dcterms:created>
  <dcterms:modified xsi:type="dcterms:W3CDTF">2018-04-02T03:40:00Z</dcterms:modified>
</cp:coreProperties>
</file>