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AA" w:rsidRDefault="00684966">
      <w:pPr>
        <w:jc w:val="center"/>
        <w:rPr>
          <w:b/>
          <w:color w:val="000000"/>
          <w:sz w:val="32"/>
          <w:szCs w:val="32"/>
        </w:rPr>
      </w:pPr>
      <w:bookmarkStart w:id="0" w:name="_Toc255310870"/>
      <w:bookmarkStart w:id="1" w:name="_GoBack"/>
      <w:bookmarkEnd w:id="1"/>
      <w:r>
        <w:rPr>
          <w:b/>
          <w:color w:val="000000"/>
          <w:sz w:val="32"/>
          <w:szCs w:val="32"/>
        </w:rPr>
        <w:t>彰化縣民生國小</w:t>
      </w:r>
      <w:r>
        <w:rPr>
          <w:b/>
          <w:color w:val="000000"/>
          <w:sz w:val="32"/>
          <w:szCs w:val="32"/>
        </w:rPr>
        <w:t>109</w:t>
      </w:r>
      <w:r>
        <w:rPr>
          <w:b/>
          <w:color w:val="000000"/>
          <w:sz w:val="32"/>
          <w:szCs w:val="32"/>
        </w:rPr>
        <w:t>學年度「讀報創意達人」競賽校內初選</w:t>
      </w:r>
      <w:bookmarkEnd w:id="0"/>
      <w:r>
        <w:rPr>
          <w:b/>
          <w:color w:val="000000"/>
          <w:sz w:val="32"/>
          <w:szCs w:val="32"/>
        </w:rPr>
        <w:t>辦法</w:t>
      </w:r>
    </w:p>
    <w:p w:rsidR="006C58AA" w:rsidRDefault="00684966">
      <w:pPr>
        <w:snapToGrid w:val="0"/>
        <w:spacing w:before="180" w:line="300" w:lineRule="auto"/>
        <w:jc w:val="both"/>
      </w:pPr>
      <w:r>
        <w:rPr>
          <w:b/>
          <w:color w:val="000000"/>
        </w:rPr>
        <w:t>壹、計畫依據</w:t>
      </w:r>
    </w:p>
    <w:p w:rsidR="006C58AA" w:rsidRDefault="00684966">
      <w:pPr>
        <w:snapToGrid w:val="0"/>
        <w:spacing w:line="300" w:lineRule="auto"/>
        <w:ind w:left="1168" w:hanging="538"/>
        <w:jc w:val="both"/>
        <w:rPr>
          <w:color w:val="000000"/>
        </w:rPr>
      </w:pPr>
      <w:bookmarkStart w:id="2" w:name="OLE_LINK1"/>
      <w:r>
        <w:rPr>
          <w:color w:val="000000"/>
        </w:rPr>
        <w:t>一、教育部訂頒「教育部補助國民中小學閱讀推動計畫作業要點」、「偏遠國民中小學推動閱讀實施計畫」。</w:t>
      </w:r>
    </w:p>
    <w:p w:rsidR="006C58AA" w:rsidRDefault="00684966">
      <w:pPr>
        <w:snapToGrid w:val="0"/>
        <w:spacing w:line="300" w:lineRule="auto"/>
        <w:ind w:left="1168" w:hanging="538"/>
        <w:jc w:val="both"/>
        <w:rPr>
          <w:color w:val="000000"/>
        </w:rPr>
      </w:pPr>
      <w:r>
        <w:rPr>
          <w:color w:val="000000"/>
        </w:rPr>
        <w:t>二、本縣</w:t>
      </w:r>
      <w:r>
        <w:rPr>
          <w:color w:val="000000"/>
        </w:rPr>
        <w:t>109</w:t>
      </w:r>
      <w:r>
        <w:rPr>
          <w:color w:val="000000"/>
        </w:rPr>
        <w:t>年「悅報</w:t>
      </w:r>
      <w:r>
        <w:rPr>
          <w:color w:val="000000"/>
        </w:rPr>
        <w:t>‧</w:t>
      </w:r>
      <w:r>
        <w:rPr>
          <w:color w:val="000000"/>
        </w:rPr>
        <w:t>閱幸福」讀報教育實施計畫。</w:t>
      </w:r>
    </w:p>
    <w:bookmarkEnd w:id="2"/>
    <w:p w:rsidR="006C58AA" w:rsidRDefault="00684966">
      <w:pPr>
        <w:snapToGrid w:val="0"/>
        <w:spacing w:before="180" w:line="300" w:lineRule="auto"/>
        <w:jc w:val="both"/>
        <w:rPr>
          <w:b/>
          <w:color w:val="000000"/>
        </w:rPr>
      </w:pPr>
      <w:r>
        <w:rPr>
          <w:b/>
          <w:color w:val="000000"/>
        </w:rPr>
        <w:t>貳、計畫目標</w:t>
      </w:r>
    </w:p>
    <w:p w:rsidR="006C58AA" w:rsidRDefault="00684966">
      <w:pPr>
        <w:snapToGrid w:val="0"/>
        <w:spacing w:line="300" w:lineRule="auto"/>
        <w:ind w:left="1165" w:hanging="538"/>
        <w:jc w:val="both"/>
        <w:rPr>
          <w:color w:val="000000"/>
        </w:rPr>
      </w:pPr>
      <w:r>
        <w:rPr>
          <w:color w:val="000000"/>
        </w:rPr>
        <w:t>一、培養學童讀報習慣，進而提升蒐集、判斷、分析、統整、轉化等自主學習能力。</w:t>
      </w:r>
    </w:p>
    <w:p w:rsidR="006C58AA" w:rsidRDefault="00684966">
      <w:pPr>
        <w:snapToGrid w:val="0"/>
        <w:spacing w:line="300" w:lineRule="auto"/>
        <w:ind w:left="1165" w:hanging="538"/>
        <w:jc w:val="both"/>
        <w:rPr>
          <w:color w:val="000000"/>
        </w:rPr>
      </w:pPr>
      <w:r>
        <w:rPr>
          <w:color w:val="000000"/>
        </w:rPr>
        <w:t>二、藉由學童閱讀、理解、創作到發表之系統性歷程，提供學童透過剪貼報紙活動，展現深耕閱讀學習成果。</w:t>
      </w:r>
    </w:p>
    <w:p w:rsidR="006C58AA" w:rsidRDefault="00684966">
      <w:pPr>
        <w:snapToGrid w:val="0"/>
        <w:spacing w:line="300" w:lineRule="auto"/>
        <w:ind w:left="1165" w:hanging="538"/>
        <w:jc w:val="both"/>
        <w:rPr>
          <w:color w:val="000000"/>
        </w:rPr>
      </w:pPr>
      <w:r>
        <w:rPr>
          <w:color w:val="000000"/>
        </w:rPr>
        <w:t>三、培育兒童自主性閱讀的習慣，開展潛在創作能力，強化語文素養。</w:t>
      </w:r>
    </w:p>
    <w:p w:rsidR="006C58AA" w:rsidRDefault="00684966">
      <w:pPr>
        <w:snapToGrid w:val="0"/>
        <w:spacing w:line="300" w:lineRule="auto"/>
        <w:ind w:left="1165" w:hanging="538"/>
        <w:jc w:val="both"/>
        <w:rPr>
          <w:color w:val="000000"/>
        </w:rPr>
      </w:pPr>
      <w:r>
        <w:rPr>
          <w:color w:val="000000"/>
        </w:rPr>
        <w:t>四、提供教師「讀報教育」經驗分享平台，展現教師專業智慧。</w:t>
      </w:r>
    </w:p>
    <w:p w:rsidR="006C58AA" w:rsidRDefault="00684966">
      <w:pPr>
        <w:snapToGrid w:val="0"/>
        <w:spacing w:line="300" w:lineRule="auto"/>
        <w:ind w:left="1165" w:hanging="538"/>
        <w:jc w:val="both"/>
      </w:pPr>
      <w:r>
        <w:rPr>
          <w:color w:val="000000"/>
        </w:rPr>
        <w:t>五、激發學校教育研究風氣，增進師生創作意願。</w:t>
      </w:r>
    </w:p>
    <w:p w:rsidR="006C58AA" w:rsidRDefault="00684966">
      <w:pPr>
        <w:snapToGrid w:val="0"/>
        <w:spacing w:line="300" w:lineRule="auto"/>
        <w:ind w:left="1165" w:hanging="538"/>
        <w:jc w:val="both"/>
        <w:rPr>
          <w:color w:val="000000"/>
        </w:rPr>
      </w:pPr>
      <w:r>
        <w:rPr>
          <w:color w:val="000000"/>
        </w:rPr>
        <w:t>六、鼓勵出版校內刊物，並藉由校際觀摩，提升學校刊物水準。</w:t>
      </w:r>
    </w:p>
    <w:p w:rsidR="006C58AA" w:rsidRDefault="00684966">
      <w:pPr>
        <w:snapToGrid w:val="0"/>
        <w:spacing w:line="300" w:lineRule="auto"/>
        <w:ind w:left="1165" w:hanging="538"/>
        <w:jc w:val="both"/>
        <w:rPr>
          <w:color w:val="000000"/>
        </w:rPr>
      </w:pPr>
      <w:r>
        <w:rPr>
          <w:color w:val="000000"/>
        </w:rPr>
        <w:t>七、辦理創意教學方案活動，活絡教師「讀報教育」教學經驗交流，發展多元化、精緻性的教學設計。</w:t>
      </w:r>
    </w:p>
    <w:p w:rsidR="006C58AA" w:rsidRDefault="00684966">
      <w:pPr>
        <w:snapToGrid w:val="0"/>
        <w:spacing w:before="180" w:line="300" w:lineRule="auto"/>
        <w:jc w:val="both"/>
        <w:rPr>
          <w:b/>
          <w:color w:val="000000"/>
        </w:rPr>
      </w:pPr>
      <w:r>
        <w:rPr>
          <w:b/>
          <w:color w:val="000000"/>
        </w:rPr>
        <w:t>參、參加對象及組別</w:t>
      </w:r>
    </w:p>
    <w:p w:rsidR="006C58AA" w:rsidRDefault="00684966">
      <w:pPr>
        <w:snapToGrid w:val="0"/>
        <w:spacing w:line="300" w:lineRule="auto"/>
        <w:ind w:left="927" w:hanging="297"/>
        <w:jc w:val="both"/>
        <w:rPr>
          <w:color w:val="000000"/>
        </w:rPr>
      </w:pPr>
      <w:r>
        <w:rPr>
          <w:color w:val="000000"/>
        </w:rPr>
        <w:t>一、參加對象：本縣公立國民小學學生、教師。</w:t>
      </w:r>
    </w:p>
    <w:p w:rsidR="006C58AA" w:rsidRDefault="00684966">
      <w:pPr>
        <w:snapToGrid w:val="0"/>
        <w:spacing w:line="300" w:lineRule="auto"/>
        <w:ind w:left="927" w:hanging="297"/>
        <w:jc w:val="both"/>
        <w:rPr>
          <w:color w:val="000000"/>
        </w:rPr>
      </w:pPr>
      <w:r>
        <w:rPr>
          <w:color w:val="000000"/>
        </w:rPr>
        <w:t>二、競賽組別：</w:t>
      </w:r>
    </w:p>
    <w:tbl>
      <w:tblPr>
        <w:tblW w:w="9484" w:type="dxa"/>
        <w:tblInd w:w="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7137"/>
      </w:tblGrid>
      <w:tr w:rsidR="006C58A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競賽組別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項目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參加對象</w:t>
            </w: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center"/>
            </w:pPr>
            <w:r>
              <w:rPr>
                <w:rFonts w:cs="Comic Sans MS"/>
                <w:b/>
                <w:color w:val="000000"/>
                <w:w w:val="99"/>
                <w:position w:val="1"/>
              </w:rPr>
              <w:t>讀報最樂組</w:t>
            </w:r>
          </w:p>
          <w:p w:rsidR="006C58AA" w:rsidRDefault="00684966">
            <w:pPr>
              <w:snapToGrid w:val="0"/>
              <w:spacing w:line="300" w:lineRule="auto"/>
              <w:jc w:val="center"/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創意剪貼簿冊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both"/>
            </w:pPr>
            <w:r>
              <w:rPr>
                <w:rFonts w:cs="標楷體"/>
                <w:color w:val="000000"/>
              </w:rPr>
              <w:t>低年級（</w:t>
            </w:r>
            <w:r>
              <w:rPr>
                <w:rFonts w:cs="¼Ð·¢Åé"/>
                <w:color w:val="000000"/>
              </w:rPr>
              <w:t xml:space="preserve">1~2 </w:t>
            </w:r>
            <w:r>
              <w:rPr>
                <w:rFonts w:cs="標楷體"/>
                <w:color w:val="000000"/>
              </w:rPr>
              <w:t>年級）學生組。</w:t>
            </w:r>
          </w:p>
          <w:p w:rsidR="006C58AA" w:rsidRDefault="00684966">
            <w:pPr>
              <w:snapToGrid w:val="0"/>
              <w:spacing w:line="300" w:lineRule="auto"/>
              <w:jc w:val="both"/>
            </w:pPr>
            <w:r>
              <w:rPr>
                <w:rFonts w:cs="標楷體"/>
                <w:color w:val="000000"/>
              </w:rPr>
              <w:t>中年級（</w:t>
            </w:r>
            <w:r>
              <w:rPr>
                <w:rFonts w:cs="¼Ð·¢Åé"/>
                <w:color w:val="000000"/>
              </w:rPr>
              <w:t xml:space="preserve">3~4 </w:t>
            </w:r>
            <w:r>
              <w:rPr>
                <w:rFonts w:cs="標楷體"/>
                <w:color w:val="000000"/>
              </w:rPr>
              <w:t>年級）學生組。</w:t>
            </w:r>
          </w:p>
          <w:p w:rsidR="006C58AA" w:rsidRDefault="00684966">
            <w:pPr>
              <w:snapToGrid w:val="0"/>
              <w:spacing w:line="300" w:lineRule="auto"/>
              <w:jc w:val="both"/>
            </w:pPr>
            <w:r>
              <w:rPr>
                <w:rFonts w:cs="標楷體"/>
                <w:color w:val="000000"/>
              </w:rPr>
              <w:t>高年級（</w:t>
            </w:r>
            <w:r>
              <w:rPr>
                <w:rFonts w:cs="¼Ð·¢Åé"/>
                <w:color w:val="000000"/>
              </w:rPr>
              <w:t xml:space="preserve">5~6 </w:t>
            </w:r>
            <w:r>
              <w:rPr>
                <w:rFonts w:cs="標楷體"/>
                <w:color w:val="000000"/>
              </w:rPr>
              <w:t>年級）學生組。</w:t>
            </w: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創報最優組</w:t>
            </w:r>
          </w:p>
          <w:p w:rsidR="006C58AA" w:rsidRDefault="00684966">
            <w:pPr>
              <w:tabs>
                <w:tab w:val="left" w:pos="1485"/>
              </w:tabs>
              <w:snapToGrid w:val="0"/>
              <w:spacing w:line="300" w:lineRule="auto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創意校園報紙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both"/>
            </w:pPr>
            <w:r>
              <w:rPr>
                <w:rFonts w:cs="標楷體"/>
              </w:rPr>
              <w:t>中</w:t>
            </w:r>
            <w:r>
              <w:rPr>
                <w:rFonts w:cs="標楷體"/>
                <w:color w:val="000000"/>
              </w:rPr>
              <w:t>高年級（</w:t>
            </w:r>
            <w:r>
              <w:rPr>
                <w:rFonts w:cs="¼Ð·¢Åé"/>
                <w:color w:val="000000"/>
              </w:rPr>
              <w:t xml:space="preserve">4~6 </w:t>
            </w:r>
            <w:r>
              <w:rPr>
                <w:rFonts w:cs="標楷體"/>
                <w:color w:val="000000"/>
              </w:rPr>
              <w:t>年級）學生組。</w:t>
            </w: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講報最活組</w:t>
            </w:r>
          </w:p>
          <w:p w:rsidR="006C58AA" w:rsidRDefault="00684966">
            <w:pPr>
              <w:snapToGrid w:val="0"/>
              <w:spacing w:line="300" w:lineRule="auto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創意教學方案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both"/>
            </w:pPr>
            <w:r>
              <w:rPr>
                <w:rFonts w:cs="標楷體"/>
                <w:color w:val="000000"/>
                <w:kern w:val="0"/>
              </w:rPr>
              <w:t>本縣公立小學編制內現職教師。</w:t>
            </w: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8AA" w:rsidRDefault="00684966">
            <w:pPr>
              <w:snapToGrid w:val="0"/>
              <w:spacing w:line="300" w:lineRule="auto"/>
              <w:jc w:val="center"/>
            </w:pPr>
            <w:r>
              <w:rPr>
                <w:b/>
                <w:color w:val="000000"/>
              </w:rPr>
              <w:t>備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註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AA" w:rsidRDefault="00684966">
            <w:pPr>
              <w:snapToGrid w:val="0"/>
              <w:spacing w:line="300" w:lineRule="auto"/>
              <w:ind w:left="356" w:hanging="350"/>
              <w:jc w:val="both"/>
            </w:pPr>
            <w:r>
              <w:rPr>
                <w:rFonts w:cs="標楷體"/>
                <w:color w:val="000000"/>
              </w:rPr>
              <w:t>1</w:t>
            </w:r>
            <w:r>
              <w:rPr>
                <w:rFonts w:cs="標楷體"/>
                <w:color w:val="000000"/>
              </w:rPr>
              <w:t>、為廣推讀報教育，請已申辦</w:t>
            </w:r>
            <w:r>
              <w:rPr>
                <w:rFonts w:cs="標楷體"/>
                <w:color w:val="000000"/>
              </w:rPr>
              <w:t>109</w:t>
            </w:r>
            <w:r>
              <w:rPr>
                <w:rFonts w:cs="標楷體"/>
                <w:color w:val="000000"/>
              </w:rPr>
              <w:t>年度</w:t>
            </w:r>
            <w:r>
              <w:rPr>
                <w:color w:val="000000"/>
              </w:rPr>
              <w:t>「悅報</w:t>
            </w:r>
            <w:r>
              <w:rPr>
                <w:color w:val="000000"/>
              </w:rPr>
              <w:t>‧</w:t>
            </w:r>
            <w:r>
              <w:rPr>
                <w:color w:val="000000"/>
              </w:rPr>
              <w:t>閱幸福」讀報教育實施計畫之</w:t>
            </w:r>
            <w:r>
              <w:rPr>
                <w:rFonts w:cs="標楷體"/>
                <w:color w:val="000000"/>
              </w:rPr>
              <w:t>100</w:t>
            </w:r>
            <w:r>
              <w:rPr>
                <w:color w:val="000000"/>
              </w:rPr>
              <w:t>所學校，每校至少薦送創意剪貼簿冊</w:t>
            </w:r>
            <w:r>
              <w:rPr>
                <w:color w:val="000000"/>
                <w:u w:val="single"/>
              </w:rPr>
              <w:t xml:space="preserve"> 1 </w:t>
            </w:r>
            <w:r>
              <w:rPr>
                <w:color w:val="000000"/>
              </w:rPr>
              <w:t>本，且班級總數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班以上者每校至少薦送創意校園報紙、創意教學方案各</w:t>
            </w:r>
            <w:r>
              <w:rPr>
                <w:color w:val="000000"/>
                <w:u w:val="single"/>
              </w:rPr>
              <w:t xml:space="preserve"> 1 </w:t>
            </w:r>
            <w:r>
              <w:rPr>
                <w:color w:val="000000"/>
              </w:rPr>
              <w:t>份。</w:t>
            </w:r>
          </w:p>
          <w:p w:rsidR="006C58AA" w:rsidRDefault="00684966">
            <w:pPr>
              <w:snapToGrid w:val="0"/>
              <w:spacing w:line="300" w:lineRule="auto"/>
              <w:ind w:left="356" w:hanging="350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、其餘各校各組不限報名人（隊）數，惟每人（隊）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送件數以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件為限。</w:t>
            </w:r>
            <w:r>
              <w:rPr>
                <w:b/>
                <w:color w:val="000000"/>
              </w:rPr>
              <w:t>請各校務必先行辦理初選再送件，</w:t>
            </w:r>
            <w:r>
              <w:rPr>
                <w:b/>
                <w:i/>
                <w:color w:val="000000"/>
                <w:u w:val="single"/>
              </w:rPr>
              <w:t>請勿將全班所有作品一次送件。</w:t>
            </w:r>
          </w:p>
        </w:tc>
      </w:tr>
    </w:tbl>
    <w:p w:rsidR="006C58AA" w:rsidRDefault="00684966">
      <w:pPr>
        <w:snapToGrid w:val="0"/>
        <w:spacing w:before="180" w:line="30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肆、競賽項目及規則</w:t>
      </w:r>
    </w:p>
    <w:p w:rsidR="006C58AA" w:rsidRDefault="00684966">
      <w:pPr>
        <w:snapToGrid w:val="0"/>
        <w:spacing w:line="300" w:lineRule="auto"/>
        <w:ind w:left="927" w:hanging="297"/>
        <w:jc w:val="both"/>
      </w:pPr>
      <w:r>
        <w:rPr>
          <w:color w:val="000000"/>
        </w:rPr>
        <w:t>一、</w:t>
      </w:r>
      <w:r>
        <w:rPr>
          <w:b/>
          <w:bCs/>
          <w:color w:val="000000"/>
        </w:rPr>
        <w:t>創意剪貼簿冊</w:t>
      </w:r>
      <w:r>
        <w:rPr>
          <w:color w:val="000000"/>
        </w:rPr>
        <w:t>（讀報最樂組）</w:t>
      </w:r>
    </w:p>
    <w:p w:rsidR="006C58AA" w:rsidRDefault="00684966">
      <w:pPr>
        <w:tabs>
          <w:tab w:val="left" w:pos="1800"/>
        </w:tabs>
        <w:snapToGrid w:val="0"/>
        <w:spacing w:line="300" w:lineRule="auto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剪報取材內容、貼簿排版型式不拘，惟須針對所選每篇文章摘錄大意、佳言美句以及撰寫短評或讀後心得。</w:t>
      </w:r>
    </w:p>
    <w:p w:rsidR="006C58AA" w:rsidRDefault="00684966">
      <w:pPr>
        <w:tabs>
          <w:tab w:val="left" w:pos="1800"/>
        </w:tabs>
        <w:snapToGrid w:val="0"/>
        <w:spacing w:line="300" w:lineRule="auto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為增加剪貼本可讀性、趣味性，得加繪插畫等元素。</w:t>
      </w:r>
    </w:p>
    <w:p w:rsidR="006C58AA" w:rsidRDefault="00684966">
      <w:pPr>
        <w:tabs>
          <w:tab w:val="left" w:pos="1800"/>
        </w:tabs>
        <w:snapToGrid w:val="0"/>
        <w:spacing w:line="300" w:lineRule="auto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請註明取材報紙名稱、日期、版名（或版次）。</w:t>
      </w:r>
    </w:p>
    <w:p w:rsidR="006C58AA" w:rsidRDefault="00684966">
      <w:pPr>
        <w:tabs>
          <w:tab w:val="left" w:pos="1800"/>
        </w:tabs>
        <w:snapToGrid w:val="0"/>
        <w:spacing w:line="300" w:lineRule="auto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四</w:t>
      </w:r>
      <w:r>
        <w:rPr>
          <w:color w:val="000000"/>
        </w:rPr>
        <w:t>)</w:t>
      </w:r>
      <w:r>
        <w:rPr>
          <w:color w:val="000000"/>
        </w:rPr>
        <w:t>評分標準：</w:t>
      </w:r>
    </w:p>
    <w:p w:rsidR="006C58AA" w:rsidRDefault="00684966">
      <w:pPr>
        <w:snapToGrid w:val="0"/>
        <w:spacing w:line="300" w:lineRule="auto"/>
        <w:ind w:left="1982" w:hanging="302"/>
        <w:jc w:val="both"/>
      </w:pPr>
      <w:r>
        <w:rPr>
          <w:rFonts w:cs="標楷體"/>
          <w:color w:val="000000"/>
        </w:rPr>
        <w:t>1.</w:t>
      </w:r>
      <w:r>
        <w:rPr>
          <w:rFonts w:cs="標楷體"/>
          <w:color w:val="000000"/>
        </w:rPr>
        <w:t>低年級（</w:t>
      </w:r>
      <w:r>
        <w:rPr>
          <w:rFonts w:cs="¼Ð·¢Åé"/>
          <w:color w:val="000000"/>
        </w:rPr>
        <w:t xml:space="preserve">1~2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佳句大意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6C58AA" w:rsidRDefault="00684966">
      <w:pPr>
        <w:snapToGrid w:val="0"/>
        <w:spacing w:line="300" w:lineRule="auto"/>
        <w:ind w:left="1982" w:hanging="302"/>
        <w:jc w:val="both"/>
      </w:pPr>
      <w:r>
        <w:rPr>
          <w:rFonts w:cs="標楷體"/>
          <w:color w:val="000000"/>
        </w:rPr>
        <w:t>2.</w:t>
      </w:r>
      <w:r>
        <w:rPr>
          <w:rFonts w:cs="標楷體"/>
          <w:color w:val="000000"/>
        </w:rPr>
        <w:t>中年級（</w:t>
      </w:r>
      <w:r>
        <w:rPr>
          <w:rFonts w:cs="¼Ð·¢Åé"/>
          <w:color w:val="000000"/>
        </w:rPr>
        <w:t xml:space="preserve">3~4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摘錄能力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6C58AA" w:rsidRDefault="00684966">
      <w:pPr>
        <w:snapToGrid w:val="0"/>
        <w:spacing w:line="300" w:lineRule="auto"/>
        <w:ind w:left="1982" w:hanging="302"/>
        <w:jc w:val="both"/>
      </w:pPr>
      <w:r>
        <w:rPr>
          <w:rFonts w:cs="標楷體"/>
          <w:color w:val="000000"/>
        </w:rPr>
        <w:t>3.</w:t>
      </w:r>
      <w:r>
        <w:rPr>
          <w:rFonts w:cs="標楷體"/>
          <w:color w:val="000000"/>
        </w:rPr>
        <w:t>高年級（</w:t>
      </w:r>
      <w:r>
        <w:rPr>
          <w:rFonts w:cs="¼Ð·¢Åé"/>
          <w:color w:val="000000"/>
        </w:rPr>
        <w:t xml:space="preserve">5~6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摘錄能力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6C58AA" w:rsidRDefault="00684966">
      <w:pPr>
        <w:tabs>
          <w:tab w:val="left" w:pos="1800"/>
        </w:tabs>
        <w:snapToGrid w:val="0"/>
        <w:spacing w:line="300" w:lineRule="auto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五</w:t>
      </w:r>
      <w:r>
        <w:rPr>
          <w:color w:val="000000"/>
        </w:rPr>
        <w:t>)</w:t>
      </w:r>
      <w:r>
        <w:rPr>
          <w:color w:val="000000"/>
        </w:rPr>
        <w:t>作品應力求形式完整（如封面、封底、內頁、頁次），適合國小學童閱讀，每一作品內容不得少於</w:t>
      </w:r>
      <w:r>
        <w:rPr>
          <w:color w:val="000000"/>
        </w:rPr>
        <w:t>10</w:t>
      </w:r>
      <w:r>
        <w:rPr>
          <w:color w:val="000000"/>
        </w:rPr>
        <w:t>頁，最多</w:t>
      </w:r>
      <w:r>
        <w:rPr>
          <w:color w:val="000000"/>
        </w:rPr>
        <w:t>20</w:t>
      </w:r>
      <w:r>
        <w:rPr>
          <w:color w:val="000000"/>
        </w:rPr>
        <w:t>頁。以學生自製小書方式呈現尤佳。每份作品作者最多以</w:t>
      </w:r>
      <w:r>
        <w:rPr>
          <w:color w:val="000000"/>
        </w:rPr>
        <w:t>1</w:t>
      </w:r>
      <w:r>
        <w:rPr>
          <w:color w:val="000000"/>
        </w:rPr>
        <w:t>人創作為限。</w:t>
      </w:r>
    </w:p>
    <w:p w:rsidR="006C58AA" w:rsidRDefault="00684966">
      <w:pPr>
        <w:tabs>
          <w:tab w:val="left" w:pos="1800"/>
        </w:tabs>
        <w:snapToGrid w:val="0"/>
        <w:spacing w:line="300" w:lineRule="auto"/>
        <w:ind w:left="1680" w:hanging="560"/>
        <w:jc w:val="both"/>
      </w:pPr>
      <w:r>
        <w:rPr>
          <w:color w:val="000000"/>
        </w:rPr>
        <w:t>(</w:t>
      </w:r>
      <w:r>
        <w:rPr>
          <w:color w:val="000000"/>
        </w:rPr>
        <w:t>六</w:t>
      </w:r>
      <w:r>
        <w:rPr>
          <w:color w:val="000000"/>
        </w:rPr>
        <w:t>)</w:t>
      </w:r>
      <w:r>
        <w:rPr>
          <w:color w:val="000000"/>
        </w:rPr>
        <w:t>紙張大小以</w:t>
      </w:r>
      <w:r>
        <w:rPr>
          <w:color w:val="000000"/>
          <w:u w:val="single"/>
        </w:rPr>
        <w:t>A4</w:t>
      </w:r>
      <w:r>
        <w:rPr>
          <w:color w:val="000000"/>
          <w:u w:val="single"/>
        </w:rPr>
        <w:t>直式</w:t>
      </w:r>
      <w:r>
        <w:rPr>
          <w:color w:val="000000"/>
        </w:rPr>
        <w:t>（左右短上下長）製作為準，學生自行書寫為原則。心得文字書寫部份，</w:t>
      </w:r>
      <w:r>
        <w:rPr>
          <w:color w:val="000000"/>
          <w:u w:val="single"/>
        </w:rPr>
        <w:t>不限直書或橫書</w:t>
      </w:r>
      <w:r>
        <w:rPr>
          <w:color w:val="000000"/>
        </w:rPr>
        <w:t>，</w:t>
      </w:r>
      <w:r>
        <w:rPr>
          <w:b/>
          <w:i/>
          <w:color w:val="000000"/>
          <w:u w:val="single"/>
        </w:rPr>
        <w:t>惟紙張大小不符規定者，將不列入評比。</w:t>
      </w:r>
      <w:r>
        <w:rPr>
          <w:b/>
          <w:bCs/>
          <w:i/>
          <w:color w:val="000000"/>
          <w:u w:val="single"/>
        </w:rPr>
        <w:t xml:space="preserve"> </w:t>
      </w:r>
    </w:p>
    <w:p w:rsidR="006C58AA" w:rsidRDefault="00684966">
      <w:pPr>
        <w:tabs>
          <w:tab w:val="left" w:pos="1800"/>
        </w:tabs>
        <w:snapToGrid w:val="0"/>
        <w:spacing w:line="300" w:lineRule="auto"/>
        <w:ind w:left="1680" w:hanging="560"/>
        <w:jc w:val="both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Cs/>
          <w:color w:val="000000"/>
        </w:rPr>
        <w:t>七</w:t>
      </w:r>
      <w:r>
        <w:rPr>
          <w:bCs/>
          <w:color w:val="000000"/>
        </w:rPr>
        <w:t>)</w:t>
      </w:r>
      <w:r>
        <w:rPr>
          <w:bCs/>
          <w:color w:val="000000"/>
        </w:rPr>
        <w:t>建議蒐集不同日程的剪報，避免剪貼簿冊報紙的日期過於密集，以求讀報教育融入平日教學。</w:t>
      </w:r>
    </w:p>
    <w:p w:rsidR="006C58AA" w:rsidRDefault="00684966">
      <w:pPr>
        <w:snapToGrid w:val="0"/>
        <w:spacing w:before="180" w:line="300" w:lineRule="auto"/>
        <w:ind w:left="924" w:hanging="295"/>
        <w:jc w:val="both"/>
      </w:pPr>
      <w:r>
        <w:rPr>
          <w:color w:val="000000"/>
        </w:rPr>
        <w:t>二、</w:t>
      </w:r>
      <w:r>
        <w:rPr>
          <w:b/>
          <w:bCs/>
          <w:color w:val="000000"/>
        </w:rPr>
        <w:t>創意校園報紙</w:t>
      </w:r>
      <w:r>
        <w:rPr>
          <w:color w:val="000000"/>
        </w:rPr>
        <w:t>（創報最優組）</w:t>
      </w:r>
    </w:p>
    <w:p w:rsidR="006C58AA" w:rsidRDefault="00684966">
      <w:pPr>
        <w:pStyle w:val="2"/>
        <w:snapToGrid w:val="0"/>
        <w:spacing w:line="300" w:lineRule="auto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藉教師介紹報紙版面、內容與引導學生讀報與討論，使學生習得新聞撰寫、報紙編排方法，進而應用於校園生活，產出校園報紙作品。</w:t>
      </w:r>
    </w:p>
    <w:p w:rsidR="006C58AA" w:rsidRDefault="00684966">
      <w:pPr>
        <w:pStyle w:val="2"/>
        <w:snapToGrid w:val="0"/>
        <w:spacing w:line="300" w:lineRule="auto"/>
        <w:ind w:left="182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請以小組協力方式，進行攝影、採訪、撰稿、編版、美工等工作，每隊成員以</w:t>
      </w:r>
      <w:r>
        <w:rPr>
          <w:sz w:val="28"/>
          <w:szCs w:val="28"/>
          <w:u w:val="single"/>
        </w:rPr>
        <w:t xml:space="preserve"> 2-5 </w:t>
      </w:r>
      <w:r>
        <w:rPr>
          <w:sz w:val="28"/>
          <w:szCs w:val="28"/>
        </w:rPr>
        <w:t>人為限。</w:t>
      </w:r>
    </w:p>
    <w:p w:rsidR="006C58AA" w:rsidRDefault="00684966">
      <w:pPr>
        <w:pStyle w:val="2"/>
        <w:snapToGrid w:val="0"/>
        <w:spacing w:line="300" w:lineRule="auto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報紙內容講究新聞寫作、專論、文辭程度與技巧，且符應純正、適合學生需要與有益身心健康等特性。</w:t>
      </w:r>
    </w:p>
    <w:p w:rsidR="006C58AA" w:rsidRDefault="00684966">
      <w:pPr>
        <w:pStyle w:val="2"/>
        <w:snapToGrid w:val="0"/>
        <w:spacing w:line="300" w:lineRule="auto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評分標準：主題內容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、版面設計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、標題創意度</w:t>
      </w:r>
      <w:r>
        <w:rPr>
          <w:sz w:val="28"/>
          <w:szCs w:val="28"/>
        </w:rPr>
        <w:t>10%</w:t>
      </w:r>
      <w:r>
        <w:rPr>
          <w:sz w:val="28"/>
          <w:szCs w:val="28"/>
        </w:rPr>
        <w:t>、應用</w:t>
      </w:r>
      <w:r>
        <w:rPr>
          <w:sz w:val="28"/>
          <w:szCs w:val="28"/>
        </w:rPr>
        <w:t>資源適切性（新聞攝影、圖片與漫畫應用）</w:t>
      </w:r>
      <w:r>
        <w:rPr>
          <w:sz w:val="28"/>
          <w:szCs w:val="28"/>
        </w:rPr>
        <w:t>10%</w:t>
      </w:r>
      <w:r>
        <w:rPr>
          <w:sz w:val="28"/>
          <w:szCs w:val="28"/>
        </w:rPr>
        <w:t>。</w:t>
      </w:r>
    </w:p>
    <w:p w:rsidR="006C58AA" w:rsidRDefault="00684966">
      <w:pPr>
        <w:pStyle w:val="2"/>
        <w:snapToGrid w:val="0"/>
        <w:spacing w:line="300" w:lineRule="auto"/>
        <w:ind w:left="182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報紙版面以便於閱讀、傳看為原則，惟亦得參酌坊間報紙規格製作。</w:t>
      </w:r>
    </w:p>
    <w:p w:rsidR="006C58AA" w:rsidRDefault="00684966">
      <w:pPr>
        <w:suppressAutoHyphens w:val="0"/>
        <w:snapToGrid w:val="0"/>
        <w:spacing w:line="300" w:lineRule="auto"/>
        <w:ind w:left="561" w:hanging="561"/>
        <w:textAlignment w:val="auto"/>
      </w:pPr>
      <w:r>
        <w:rPr>
          <w:b/>
          <w:color w:val="000000"/>
        </w:rPr>
        <w:lastRenderedPageBreak/>
        <w:t>伍、</w:t>
      </w:r>
      <w:r>
        <w:rPr>
          <w:b/>
          <w:bCs/>
          <w:color w:val="000000"/>
        </w:rPr>
        <w:t>初選方式</w:t>
      </w:r>
    </w:p>
    <w:p w:rsidR="006C58AA" w:rsidRDefault="00684966">
      <w:pPr>
        <w:suppressAutoHyphens w:val="0"/>
        <w:snapToGrid w:val="0"/>
        <w:spacing w:line="300" w:lineRule="auto"/>
        <w:ind w:left="927" w:hanging="297"/>
        <w:jc w:val="both"/>
        <w:textAlignment w:val="auto"/>
        <w:rPr>
          <w:color w:val="000000"/>
        </w:rPr>
      </w:pPr>
      <w:r>
        <w:rPr>
          <w:color w:val="000000"/>
        </w:rPr>
        <w:t>一、由本校遴聘語文領域專家學者組成評審小組進行評比。</w:t>
      </w:r>
    </w:p>
    <w:p w:rsidR="006C58AA" w:rsidRDefault="00684966">
      <w:pPr>
        <w:suppressAutoHyphens w:val="0"/>
        <w:snapToGrid w:val="0"/>
        <w:spacing w:line="300" w:lineRule="auto"/>
        <w:ind w:left="927" w:hanging="297"/>
        <w:jc w:val="both"/>
        <w:textAlignment w:val="auto"/>
        <w:rPr>
          <w:color w:val="000000"/>
        </w:rPr>
      </w:pPr>
      <w:r>
        <w:rPr>
          <w:color w:val="000000"/>
        </w:rPr>
        <w:t>二、採書面文件資料評選方式辦理。</w:t>
      </w:r>
    </w:p>
    <w:p w:rsidR="006C58AA" w:rsidRDefault="00684966">
      <w:pPr>
        <w:suppressAutoHyphens w:val="0"/>
        <w:snapToGrid w:val="0"/>
        <w:spacing w:before="180" w:line="300" w:lineRule="auto"/>
        <w:textAlignment w:val="auto"/>
        <w:rPr>
          <w:b/>
          <w:color w:val="000000"/>
        </w:rPr>
      </w:pPr>
      <w:r>
        <w:rPr>
          <w:b/>
          <w:color w:val="000000"/>
        </w:rPr>
        <w:t>陸、送件日期及方式</w:t>
      </w:r>
    </w:p>
    <w:p w:rsidR="006C58AA" w:rsidRDefault="00684966">
      <w:pPr>
        <w:suppressAutoHyphens w:val="0"/>
        <w:snapToGrid w:val="0"/>
        <w:spacing w:line="300" w:lineRule="auto"/>
        <w:ind w:left="2587" w:hanging="1960"/>
        <w:jc w:val="both"/>
        <w:textAlignment w:val="auto"/>
      </w:pPr>
      <w:r>
        <w:rPr>
          <w:color w:val="000000"/>
        </w:rPr>
        <w:t>一、送件日期</w:t>
      </w:r>
      <w:r>
        <w:rPr>
          <w:b/>
          <w:color w:val="000000"/>
        </w:rPr>
        <w:t>：</w:t>
      </w:r>
      <w:r>
        <w:rPr>
          <w:b/>
          <w:color w:val="000000"/>
        </w:rPr>
        <w:t>109</w:t>
      </w:r>
      <w:r>
        <w:rPr>
          <w:b/>
          <w:color w:val="000000"/>
        </w:rPr>
        <w:t>年</w:t>
      </w:r>
      <w:r>
        <w:rPr>
          <w:b/>
          <w:color w:val="000000"/>
        </w:rPr>
        <w:t xml:space="preserve"> 12</w:t>
      </w:r>
      <w:r>
        <w:rPr>
          <w:b/>
          <w:color w:val="000000"/>
        </w:rPr>
        <w:t>月</w:t>
      </w:r>
      <w:r>
        <w:rPr>
          <w:b/>
          <w:color w:val="000000"/>
        </w:rPr>
        <w:t>23</w:t>
      </w:r>
      <w:r>
        <w:rPr>
          <w:b/>
          <w:color w:val="000000"/>
        </w:rPr>
        <w:t>日（星期三）</w:t>
      </w:r>
      <w:r>
        <w:rPr>
          <w:color w:val="000000"/>
        </w:rPr>
        <w:t>止，逾期恕不受理。</w:t>
      </w:r>
    </w:p>
    <w:p w:rsidR="006C58AA" w:rsidRDefault="00684966">
      <w:pPr>
        <w:suppressAutoHyphens w:val="0"/>
        <w:snapToGrid w:val="0"/>
        <w:spacing w:line="300" w:lineRule="auto"/>
        <w:ind w:left="2425" w:hanging="1798"/>
        <w:jc w:val="both"/>
        <w:textAlignment w:val="auto"/>
        <w:rPr>
          <w:color w:val="000000"/>
        </w:rPr>
      </w:pPr>
      <w:r>
        <w:rPr>
          <w:color w:val="000000"/>
        </w:rPr>
        <w:t>二、送件方式：</w:t>
      </w:r>
    </w:p>
    <w:p w:rsidR="006C58AA" w:rsidRDefault="00684966">
      <w:pPr>
        <w:suppressAutoHyphens w:val="0"/>
        <w:snapToGrid w:val="0"/>
        <w:spacing w:line="300" w:lineRule="auto"/>
        <w:ind w:left="1817" w:hanging="560"/>
        <w:jc w:val="both"/>
        <w:textAlignment w:val="auto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參賽者需填寫報名表（附件一）</w:t>
      </w:r>
    </w:p>
    <w:p w:rsidR="006C58AA" w:rsidRDefault="00684966">
      <w:pPr>
        <w:suppressAutoHyphens w:val="0"/>
        <w:snapToGrid w:val="0"/>
        <w:spacing w:line="300" w:lineRule="auto"/>
        <w:ind w:left="1977" w:hanging="720"/>
        <w:jc w:val="both"/>
        <w:textAlignment w:val="auto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資料填寫不完整，規格不符規定者，將不列入評比。</w:t>
      </w:r>
    </w:p>
    <w:p w:rsidR="006C58AA" w:rsidRDefault="00684966">
      <w:pPr>
        <w:suppressAutoHyphens w:val="0"/>
        <w:snapToGrid w:val="0"/>
        <w:spacing w:before="180" w:line="300" w:lineRule="auto"/>
        <w:ind w:left="1982" w:hanging="1982"/>
        <w:textAlignment w:val="auto"/>
        <w:rPr>
          <w:b/>
          <w:color w:val="000000"/>
        </w:rPr>
      </w:pPr>
      <w:r>
        <w:rPr>
          <w:b/>
          <w:color w:val="000000"/>
        </w:rPr>
        <w:t>柒、退件方式</w:t>
      </w:r>
    </w:p>
    <w:p w:rsidR="006C58AA" w:rsidRDefault="00684966">
      <w:pPr>
        <w:suppressAutoHyphens w:val="0"/>
        <w:snapToGrid w:val="0"/>
        <w:spacing w:line="300" w:lineRule="auto"/>
        <w:ind w:left="630"/>
        <w:textAlignment w:val="auto"/>
      </w:pPr>
      <w:r>
        <w:rPr>
          <w:bCs/>
          <w:color w:val="000000"/>
        </w:rPr>
        <w:t>未獲通過初選之作品，由教務處通知領回</w:t>
      </w:r>
      <w:r>
        <w:rPr>
          <w:color w:val="000000"/>
        </w:rPr>
        <w:t>。</w:t>
      </w:r>
    </w:p>
    <w:p w:rsidR="006C58AA" w:rsidRDefault="00684966">
      <w:pPr>
        <w:suppressAutoHyphens w:val="0"/>
        <w:snapToGrid w:val="0"/>
        <w:spacing w:before="180" w:line="300" w:lineRule="auto"/>
        <w:jc w:val="both"/>
        <w:textAlignment w:val="auto"/>
        <w:rPr>
          <w:b/>
          <w:color w:val="000000"/>
        </w:rPr>
      </w:pPr>
      <w:r>
        <w:rPr>
          <w:b/>
          <w:color w:val="000000"/>
        </w:rPr>
        <w:t>捌、獎勵辦法</w:t>
      </w:r>
    </w:p>
    <w:p w:rsidR="006C58AA" w:rsidRDefault="00684966">
      <w:pPr>
        <w:suppressAutoHyphens w:val="0"/>
        <w:snapToGrid w:val="0"/>
        <w:spacing w:line="300" w:lineRule="auto"/>
        <w:ind w:left="1165" w:hanging="538"/>
        <w:jc w:val="both"/>
        <w:textAlignment w:val="auto"/>
        <w:rPr>
          <w:color w:val="000000"/>
        </w:rPr>
      </w:pPr>
      <w:r>
        <w:rPr>
          <w:color w:val="000000"/>
        </w:rPr>
        <w:t>一、校內初選獎勵：每人可獲學校獎狀一只及精美文具一份。</w:t>
      </w:r>
    </w:p>
    <w:p w:rsidR="006C58AA" w:rsidRDefault="00684966">
      <w:pPr>
        <w:suppressAutoHyphens w:val="0"/>
        <w:snapToGrid w:val="0"/>
        <w:spacing w:line="300" w:lineRule="auto"/>
        <w:ind w:left="1165" w:hanging="538"/>
        <w:jc w:val="both"/>
        <w:textAlignment w:val="auto"/>
        <w:rPr>
          <w:color w:val="000000"/>
        </w:rPr>
      </w:pPr>
      <w:r>
        <w:rPr>
          <w:color w:val="000000"/>
        </w:rPr>
        <w:t>二、凡通過本校初選，參加彰化縣競賽獲獎者，依彰化縣比賽獎勵辦法規定辦理。</w:t>
      </w:r>
    </w:p>
    <w:p w:rsidR="006C58AA" w:rsidRDefault="00684966">
      <w:pPr>
        <w:suppressAutoHyphens w:val="0"/>
        <w:snapToGrid w:val="0"/>
        <w:spacing w:before="180" w:line="300" w:lineRule="auto"/>
        <w:ind w:left="1401" w:hanging="1401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t>玖、附則</w:t>
      </w:r>
    </w:p>
    <w:p w:rsidR="006C58AA" w:rsidRDefault="00684966">
      <w:pPr>
        <w:suppressAutoHyphens w:val="0"/>
        <w:snapToGrid w:val="0"/>
        <w:spacing w:line="300" w:lineRule="auto"/>
        <w:ind w:left="1165" w:hanging="560"/>
        <w:jc w:val="both"/>
        <w:textAlignment w:val="auto"/>
        <w:rPr>
          <w:color w:val="000000"/>
        </w:rPr>
      </w:pPr>
      <w:r>
        <w:rPr>
          <w:color w:val="000000"/>
        </w:rPr>
        <w:t>一、參賽者引用教材應注意智慧財產權相關規定，如有違反，相關法律責任由參賽者自行負責。</w:t>
      </w:r>
    </w:p>
    <w:p w:rsidR="006C58AA" w:rsidRDefault="00684966">
      <w:pPr>
        <w:suppressAutoHyphens w:val="0"/>
        <w:snapToGrid w:val="0"/>
        <w:spacing w:line="300" w:lineRule="auto"/>
        <w:ind w:left="1165" w:hanging="560"/>
        <w:jc w:val="both"/>
        <w:textAlignment w:val="auto"/>
        <w:rPr>
          <w:color w:val="000000"/>
        </w:rPr>
      </w:pPr>
      <w:r>
        <w:rPr>
          <w:color w:val="000000"/>
        </w:rPr>
        <w:t>二、得獎作品之著作權屬於本縣府教育處</w:t>
      </w:r>
      <w:r>
        <w:rPr>
          <w:color w:val="000000"/>
        </w:rPr>
        <w:t>(</w:t>
      </w:r>
      <w:r>
        <w:rPr>
          <w:color w:val="000000"/>
        </w:rPr>
        <w:t>報名時須繳交著作權授權同意書，如附件五</w:t>
      </w:r>
      <w:r>
        <w:rPr>
          <w:color w:val="000000"/>
        </w:rPr>
        <w:t>)</w:t>
      </w:r>
      <w:r>
        <w:rPr>
          <w:color w:val="000000"/>
        </w:rPr>
        <w:t>，作品逕存本處典藏，本處擁有推廣、借閱、公布、印製、發行、重製及公開展示播放、上網等之權利，不另支付酬勞或任何費用，惟不得作為商業活動之教材。</w:t>
      </w:r>
    </w:p>
    <w:p w:rsidR="006C58AA" w:rsidRDefault="00684966">
      <w:pPr>
        <w:suppressAutoHyphens w:val="0"/>
        <w:snapToGrid w:val="0"/>
        <w:spacing w:line="300" w:lineRule="auto"/>
        <w:ind w:left="1165" w:hanging="560"/>
        <w:jc w:val="both"/>
        <w:textAlignment w:val="auto"/>
        <w:rPr>
          <w:color w:val="000000"/>
        </w:rPr>
      </w:pPr>
      <w:r>
        <w:rPr>
          <w:color w:val="000000"/>
        </w:rPr>
        <w:t>三、凡經報名獎勵之作品，如有違反著作權經有關機關處罰確定者，取消</w:t>
      </w:r>
      <w:r>
        <w:rPr>
          <w:color w:val="000000"/>
        </w:rPr>
        <w:t>獎勵資格，並追繳其獎勵證明。</w:t>
      </w:r>
    </w:p>
    <w:p w:rsidR="006C58AA" w:rsidRDefault="00684966">
      <w:pPr>
        <w:suppressAutoHyphens w:val="0"/>
        <w:snapToGrid w:val="0"/>
        <w:spacing w:before="180" w:line="300" w:lineRule="auto"/>
        <w:ind w:left="1401" w:hanging="1401"/>
        <w:textAlignment w:val="auto"/>
      </w:pPr>
      <w:r>
        <w:rPr>
          <w:b/>
          <w:color w:val="000000"/>
        </w:rPr>
        <w:t>拾、</w:t>
      </w:r>
      <w:r>
        <w:rPr>
          <w:color w:val="000000"/>
        </w:rPr>
        <w:t>本計畫奉核定後實施，修正時亦同。</w:t>
      </w:r>
    </w:p>
    <w:p w:rsidR="006C58AA" w:rsidRDefault="006C58AA">
      <w:pPr>
        <w:suppressAutoHyphens w:val="0"/>
        <w:spacing w:before="180" w:line="420" w:lineRule="exact"/>
        <w:textAlignment w:val="auto"/>
        <w:rPr>
          <w:color w:val="000000"/>
        </w:rPr>
      </w:pPr>
    </w:p>
    <w:p w:rsidR="006C58AA" w:rsidRDefault="006C58AA">
      <w:pPr>
        <w:suppressAutoHyphens w:val="0"/>
        <w:spacing w:before="180" w:line="420" w:lineRule="exact"/>
        <w:textAlignment w:val="auto"/>
        <w:rPr>
          <w:color w:val="000000"/>
        </w:rPr>
      </w:pPr>
    </w:p>
    <w:p w:rsidR="006C58AA" w:rsidRDefault="006C58AA">
      <w:pPr>
        <w:suppressAutoHyphens w:val="0"/>
        <w:spacing w:before="180" w:line="420" w:lineRule="exact"/>
        <w:textAlignment w:val="auto"/>
        <w:rPr>
          <w:color w:val="000000"/>
        </w:rPr>
      </w:pPr>
    </w:p>
    <w:p w:rsidR="006C58AA" w:rsidRDefault="006C58AA">
      <w:pPr>
        <w:suppressAutoHyphens w:val="0"/>
        <w:spacing w:before="180" w:line="420" w:lineRule="exact"/>
        <w:textAlignment w:val="auto"/>
        <w:rPr>
          <w:color w:val="000000"/>
        </w:rPr>
      </w:pPr>
    </w:p>
    <w:p w:rsidR="006C58AA" w:rsidRDefault="006C58AA">
      <w:pPr>
        <w:suppressAutoHyphens w:val="0"/>
        <w:spacing w:before="180" w:line="420" w:lineRule="exact"/>
        <w:textAlignment w:val="auto"/>
        <w:rPr>
          <w:color w:val="000000"/>
        </w:rPr>
      </w:pPr>
    </w:p>
    <w:p w:rsidR="006C58AA" w:rsidRDefault="00684966">
      <w:pPr>
        <w:suppressAutoHyphens w:val="0"/>
        <w:spacing w:before="180" w:line="420" w:lineRule="exact"/>
        <w:textAlignment w:val="auto"/>
        <w:rPr>
          <w:color w:val="000000"/>
        </w:rPr>
        <w:sectPr w:rsidR="006C58AA">
          <w:pgSz w:w="11906" w:h="16838"/>
          <w:pgMar w:top="567" w:right="851" w:bottom="567" w:left="851" w:header="720" w:footer="720" w:gutter="0"/>
          <w:cols w:space="720"/>
          <w:docGrid w:type="lines" w:linePitch="365"/>
        </w:sectPr>
      </w:pPr>
      <w:r>
        <w:rPr>
          <w:color w:val="000000"/>
        </w:rPr>
        <w:t>承辦人</w:t>
      </w:r>
      <w:r>
        <w:rPr>
          <w:color w:val="000000"/>
        </w:rPr>
        <w:t xml:space="preserve">                  </w:t>
      </w:r>
      <w:r>
        <w:rPr>
          <w:color w:val="000000"/>
        </w:rPr>
        <w:t>教務主任</w:t>
      </w:r>
      <w:r>
        <w:rPr>
          <w:color w:val="000000"/>
        </w:rPr>
        <w:t xml:space="preserve">                  </w:t>
      </w:r>
      <w:r>
        <w:rPr>
          <w:color w:val="000000"/>
        </w:rPr>
        <w:t>校長</w:t>
      </w:r>
      <w:r>
        <w:rPr>
          <w:color w:val="000000"/>
        </w:rPr>
        <w:t xml:space="preserve">                         </w:t>
      </w:r>
    </w:p>
    <w:p w:rsidR="006C58AA" w:rsidRDefault="00684966">
      <w:pPr>
        <w:spacing w:line="400" w:lineRule="exact"/>
        <w:jc w:val="both"/>
        <w:rPr>
          <w:color w:val="000000"/>
        </w:rPr>
      </w:pPr>
      <w:r>
        <w:rPr>
          <w:color w:val="000000"/>
        </w:rPr>
        <w:lastRenderedPageBreak/>
        <w:t>附件一</w:t>
      </w:r>
    </w:p>
    <w:p w:rsidR="006C58AA" w:rsidRDefault="00684966">
      <w:pPr>
        <w:spacing w:line="400" w:lineRule="exact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51361</wp:posOffset>
                </wp:positionV>
                <wp:extent cx="6334762" cy="4557397"/>
                <wp:effectExtent l="0" t="0" r="27938" b="14603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762" cy="4557397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9B0439B" id="Rectangle 6" o:spid="_x0000_s1026" style="position:absolute;margin-left:0;margin-top:4.05pt;width:498.8pt;height:358.85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" filled="f" strokeweight=".26467mm">
                <v:textbox inset="0,0,0,0"/>
                <w10:wrap anchorx="margin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63495</wp:posOffset>
                </wp:positionV>
                <wp:extent cx="800100" cy="22860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58AA" w:rsidRDefault="006C58A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5pt;width:63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" filled="f" stroked="f">
                <v:textbox>
                  <w:txbxContent>
                    <w:p w:rsidR="006C58AA" w:rsidRDefault="006C58A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C58AA" w:rsidRDefault="00684966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109</w:t>
      </w:r>
      <w:r>
        <w:rPr>
          <w:b/>
          <w:bCs/>
          <w:color w:val="000000"/>
          <w:sz w:val="32"/>
        </w:rPr>
        <w:t>學年度「讀報創意達人」競賽報名表</w:t>
      </w:r>
    </w:p>
    <w:tbl>
      <w:tblPr>
        <w:tblW w:w="9188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7"/>
        <w:gridCol w:w="1283"/>
        <w:gridCol w:w="1806"/>
        <w:gridCol w:w="1543"/>
        <w:gridCol w:w="1684"/>
        <w:gridCol w:w="1545"/>
      </w:tblGrid>
      <w:tr w:rsidR="006C58A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鄉鎮市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校名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參加組別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班級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指導老師</w:t>
            </w: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讀報最樂組</w:t>
            </w:r>
          </w:p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低年級組</w:t>
            </w:r>
          </w:p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中年級組</w:t>
            </w:r>
          </w:p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高年級組</w:t>
            </w:r>
          </w:p>
          <w:p w:rsidR="006C58AA" w:rsidRDefault="006C58AA">
            <w:pPr>
              <w:snapToGrid w:val="0"/>
              <w:jc w:val="center"/>
              <w:rPr>
                <w:color w:val="000000"/>
              </w:rPr>
            </w:pPr>
          </w:p>
          <w:p w:rsidR="006C58AA" w:rsidRDefault="00684966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創報最優組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班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講報最活組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C58AA">
            <w:pPr>
              <w:jc w:val="center"/>
              <w:rPr>
                <w:color w:val="000000"/>
              </w:rPr>
            </w:pP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學校班級總數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是否獲</w:t>
            </w:r>
            <w:r>
              <w:rPr>
                <w:color w:val="000000"/>
              </w:rPr>
              <w:t>109</w:t>
            </w:r>
            <w:r>
              <w:rPr>
                <w:color w:val="000000"/>
              </w:rPr>
              <w:t>年度「悅報</w:t>
            </w:r>
            <w:r>
              <w:rPr>
                <w:color w:val="000000"/>
              </w:rPr>
              <w:t>‧</w:t>
            </w:r>
            <w:r>
              <w:rPr>
                <w:color w:val="000000"/>
              </w:rPr>
              <w:t>閱幸福」</w:t>
            </w:r>
          </w:p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經費補助</w:t>
            </w:r>
          </w:p>
        </w:tc>
      </w:tr>
      <w:tr w:rsidR="006C58A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</w:t>
            </w:r>
            <w:r>
              <w:rPr>
                <w:color w:val="000000"/>
              </w:rPr>
              <w:t>班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8AA" w:rsidRDefault="00684966">
            <w:pPr>
              <w:jc w:val="center"/>
            </w:pPr>
            <w:r>
              <w:rPr>
                <w:rFonts w:cs="Wingdings 2"/>
                <w:color w:val="000000"/>
              </w:rPr>
              <w:t>■</w:t>
            </w:r>
            <w:r>
              <w:rPr>
                <w:color w:val="000000"/>
              </w:rPr>
              <w:t>是</w:t>
            </w:r>
            <w:r>
              <w:rPr>
                <w:color w:val="000000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否</w:t>
            </w:r>
          </w:p>
        </w:tc>
      </w:tr>
    </w:tbl>
    <w:p w:rsidR="006C58AA" w:rsidRDefault="00684966">
      <w:pPr>
        <w:ind w:left="420"/>
        <w:jc w:val="both"/>
        <w:rPr>
          <w:color w:val="000000"/>
        </w:rPr>
      </w:pPr>
      <w:r>
        <w:rPr>
          <w:color w:val="000000"/>
        </w:rPr>
        <w:t>聯絡電話︰</w:t>
      </w:r>
      <w:r>
        <w:rPr>
          <w:color w:val="000000"/>
        </w:rPr>
        <w:t xml:space="preserve">7224122*12            </w:t>
      </w:r>
      <w:r>
        <w:rPr>
          <w:color w:val="000000"/>
        </w:rPr>
        <w:t>學校初審業務承辦人︰</w:t>
      </w:r>
    </w:p>
    <w:p w:rsidR="006C58AA" w:rsidRDefault="00684966">
      <w:pPr>
        <w:ind w:left="420"/>
        <w:jc w:val="both"/>
        <w:rPr>
          <w:color w:val="000000"/>
        </w:rPr>
      </w:pPr>
      <w:r>
        <w:rPr>
          <w:color w:val="000000"/>
        </w:rPr>
        <w:t>教務</w:t>
      </w:r>
      <w:r>
        <w:rPr>
          <w:color w:val="000000"/>
        </w:rPr>
        <w:t>(</w:t>
      </w:r>
      <w:r>
        <w:rPr>
          <w:color w:val="000000"/>
        </w:rPr>
        <w:t>導</w:t>
      </w:r>
      <w:r>
        <w:rPr>
          <w:color w:val="000000"/>
        </w:rPr>
        <w:t>)</w:t>
      </w:r>
      <w:r>
        <w:rPr>
          <w:color w:val="000000"/>
        </w:rPr>
        <w:t>主任︰</w:t>
      </w:r>
      <w:r>
        <w:rPr>
          <w:color w:val="000000"/>
        </w:rPr>
        <w:t xml:space="preserve">                  </w:t>
      </w:r>
      <w:r>
        <w:rPr>
          <w:color w:val="000000"/>
        </w:rPr>
        <w:t>校長：</w:t>
      </w:r>
    </w:p>
    <w:p w:rsidR="006C58AA" w:rsidRDefault="006C58AA">
      <w:pPr>
        <w:spacing w:line="400" w:lineRule="exact"/>
        <w:jc w:val="both"/>
        <w:rPr>
          <w:color w:val="000000"/>
        </w:rPr>
      </w:pPr>
    </w:p>
    <w:p w:rsidR="006C58AA" w:rsidRDefault="006C58AA">
      <w:pPr>
        <w:spacing w:line="400" w:lineRule="exact"/>
        <w:jc w:val="both"/>
        <w:rPr>
          <w:color w:val="000000"/>
        </w:rPr>
      </w:pPr>
    </w:p>
    <w:p w:rsidR="006C58AA" w:rsidRDefault="00684966">
      <w:pPr>
        <w:numPr>
          <w:ilvl w:val="0"/>
          <w:numId w:val="1"/>
        </w:numPr>
        <w:tabs>
          <w:tab w:val="left" w:pos="360"/>
        </w:tabs>
        <w:spacing w:line="400" w:lineRule="exact"/>
        <w:ind w:left="357" w:hanging="357"/>
        <w:jc w:val="both"/>
        <w:rPr>
          <w:color w:val="000000"/>
        </w:rPr>
      </w:pPr>
      <w:r>
        <w:rPr>
          <w:color w:val="000000"/>
        </w:rPr>
        <w:t>備註</w:t>
      </w:r>
      <w:r>
        <w:rPr>
          <w:color w:val="000000"/>
        </w:rPr>
        <w:t>※</w:t>
      </w:r>
    </w:p>
    <w:p w:rsidR="006C58AA" w:rsidRDefault="00684966">
      <w:pPr>
        <w:spacing w:line="400" w:lineRule="exact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、本報名表可自行複印填列。</w:t>
      </w:r>
    </w:p>
    <w:p w:rsidR="006C58AA" w:rsidRDefault="00684966">
      <w:pPr>
        <w:spacing w:line="400" w:lineRule="exact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、參加創報最優組者，請於姓名欄逕行增列即可。</w:t>
      </w:r>
    </w:p>
    <w:p w:rsidR="006C58AA" w:rsidRDefault="00684966">
      <w:pPr>
        <w:spacing w:line="400" w:lineRule="exact"/>
        <w:ind w:left="420" w:hanging="420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、請沿虛線剪下，粘貼於每件作品</w:t>
      </w:r>
      <w:r>
        <w:rPr>
          <w:color w:val="000000"/>
        </w:rPr>
        <w:t>(</w:t>
      </w:r>
      <w:r>
        <w:rPr>
          <w:color w:val="000000"/>
        </w:rPr>
        <w:t>最後一張</w:t>
      </w:r>
      <w:r>
        <w:rPr>
          <w:color w:val="000000"/>
        </w:rPr>
        <w:t>)</w:t>
      </w:r>
      <w:r>
        <w:rPr>
          <w:color w:val="000000"/>
        </w:rPr>
        <w:t>背面之左下角，每件作品請裝訂妥當。</w:t>
      </w:r>
    </w:p>
    <w:p w:rsidR="006C58AA" w:rsidRDefault="006C58AA">
      <w:pPr>
        <w:spacing w:line="400" w:lineRule="exact"/>
        <w:ind w:left="420" w:hanging="420"/>
        <w:jc w:val="both"/>
        <w:rPr>
          <w:color w:val="000000"/>
        </w:rPr>
      </w:pPr>
    </w:p>
    <w:p w:rsidR="006C58AA" w:rsidRDefault="006C58AA">
      <w:pPr>
        <w:spacing w:line="400" w:lineRule="exact"/>
        <w:ind w:left="420" w:hanging="420"/>
        <w:jc w:val="both"/>
        <w:rPr>
          <w:color w:val="000000"/>
        </w:rPr>
      </w:pPr>
    </w:p>
    <w:p w:rsidR="006C58AA" w:rsidRDefault="006C58AA">
      <w:pPr>
        <w:spacing w:line="400" w:lineRule="exact"/>
        <w:jc w:val="both"/>
        <w:rPr>
          <w:color w:val="000000"/>
        </w:rPr>
      </w:pPr>
    </w:p>
    <w:p w:rsidR="006C58AA" w:rsidRDefault="006C58AA">
      <w:pPr>
        <w:spacing w:line="400" w:lineRule="exact"/>
        <w:jc w:val="both"/>
        <w:rPr>
          <w:color w:val="000000"/>
        </w:rPr>
      </w:pPr>
    </w:p>
    <w:p w:rsidR="006C58AA" w:rsidRDefault="006C58AA">
      <w:pPr>
        <w:spacing w:line="400" w:lineRule="exact"/>
        <w:ind w:left="420" w:hanging="420"/>
        <w:jc w:val="both"/>
        <w:rPr>
          <w:color w:val="000000"/>
        </w:rPr>
      </w:pPr>
    </w:p>
    <w:p w:rsidR="006C58AA" w:rsidRDefault="006C58AA">
      <w:pPr>
        <w:spacing w:line="400" w:lineRule="exact"/>
        <w:ind w:left="420" w:hanging="420"/>
        <w:jc w:val="both"/>
        <w:rPr>
          <w:color w:val="000000"/>
        </w:rPr>
      </w:pPr>
    </w:p>
    <w:p w:rsidR="006C58AA" w:rsidRDefault="006C58AA">
      <w:pPr>
        <w:spacing w:line="400" w:lineRule="exact"/>
        <w:ind w:left="420" w:hanging="420"/>
        <w:jc w:val="both"/>
        <w:rPr>
          <w:color w:val="000000"/>
        </w:rPr>
      </w:pPr>
    </w:p>
    <w:p w:rsidR="006C58AA" w:rsidRDefault="006C58AA">
      <w:pPr>
        <w:spacing w:line="400" w:lineRule="exact"/>
        <w:ind w:left="420" w:hanging="420"/>
        <w:jc w:val="both"/>
        <w:rPr>
          <w:color w:val="000000"/>
        </w:rPr>
      </w:pPr>
    </w:p>
    <w:sectPr w:rsidR="006C58AA">
      <w:footerReference w:type="default" r:id="rId7"/>
      <w:pgSz w:w="11906" w:h="16838"/>
      <w:pgMar w:top="964" w:right="1134" w:bottom="907" w:left="1134" w:header="720" w:footer="720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66" w:rsidRDefault="00684966">
      <w:r>
        <w:separator/>
      </w:r>
    </w:p>
  </w:endnote>
  <w:endnote w:type="continuationSeparator" w:id="0">
    <w:p w:rsidR="00684966" w:rsidRDefault="006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¼Ð·¢Åé">
    <w:charset w:val="00"/>
    <w:family w:val="moder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DF1" w:rsidRDefault="0068496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10DF1" w:rsidRDefault="00684966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82E48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C10DF1" w:rsidRDefault="00684966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82E48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66" w:rsidRDefault="00684966">
      <w:r>
        <w:rPr>
          <w:color w:val="000000"/>
        </w:rPr>
        <w:separator/>
      </w:r>
    </w:p>
  </w:footnote>
  <w:footnote w:type="continuationSeparator" w:id="0">
    <w:p w:rsidR="00684966" w:rsidRDefault="0068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2BA2"/>
    <w:multiLevelType w:val="multilevel"/>
    <w:tmpl w:val="50D0B75E"/>
    <w:lvl w:ilvl="0">
      <w:numFmt w:val="bullet"/>
      <w:lvlText w:val="※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58AA"/>
    <w:rsid w:val="00684966"/>
    <w:rsid w:val="006C58AA"/>
    <w:rsid w:val="009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9651B-58C3-458D-97FD-6D6FA70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2">
    <w:name w:val="Body Text Indent 2"/>
    <w:basedOn w:val="a"/>
    <w:pPr>
      <w:ind w:left="230"/>
      <w:jc w:val="both"/>
    </w:pPr>
    <w:rPr>
      <w:color w:val="000000"/>
      <w:kern w:val="0"/>
      <w:sz w:val="26"/>
      <w:szCs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Document Map"/>
    <w:basedOn w:val="a"/>
    <w:pPr>
      <w:shd w:val="clear" w:color="auto" w:fill="000080"/>
    </w:pPr>
    <w:rPr>
      <w:rFonts w:ascii="Arial" w:hAnsi="Arial"/>
    </w:rPr>
  </w:style>
  <w:style w:type="character" w:styleId="a9">
    <w:name w:val="Hyperlink"/>
    <w:rPr>
      <w:color w:val="0000FF"/>
      <w:u w:val="single"/>
    </w:rPr>
  </w:style>
  <w:style w:type="paragraph" w:styleId="aa">
    <w:name w:val="endnote text"/>
    <w:basedOn w:val="a"/>
    <w:pPr>
      <w:snapToGrid w:val="0"/>
    </w:pPr>
  </w:style>
  <w:style w:type="character" w:customStyle="1" w:styleId="ab">
    <w:name w:val="章節附註文字 字元"/>
    <w:rPr>
      <w:kern w:val="3"/>
      <w:sz w:val="28"/>
      <w:szCs w:val="28"/>
    </w:rPr>
  </w:style>
  <w:style w:type="character" w:styleId="ac">
    <w:name w:val="endnote reference"/>
    <w:rPr>
      <w:position w:val="0"/>
      <w:vertAlign w:val="superscript"/>
    </w:rPr>
  </w:style>
  <w:style w:type="paragraph" w:styleId="ad">
    <w:name w:val="footnote text"/>
    <w:basedOn w:val="a"/>
    <w:pPr>
      <w:snapToGrid w:val="0"/>
    </w:pPr>
    <w:rPr>
      <w:sz w:val="20"/>
      <w:szCs w:val="20"/>
    </w:rPr>
  </w:style>
  <w:style w:type="character" w:customStyle="1" w:styleId="ae">
    <w:name w:val="註腳文字 字元"/>
    <w:rPr>
      <w:kern w:val="3"/>
    </w:rPr>
  </w:style>
  <w:style w:type="character" w:styleId="af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彰化縣100年度「讀報創意達人」競賽實施計畫</dc:title>
  <dc:creator>chcg</dc:creator>
  <cp:lastModifiedBy>Windows 使用者</cp:lastModifiedBy>
  <cp:revision>2</cp:revision>
  <cp:lastPrinted>2020-06-20T06:16:00Z</cp:lastPrinted>
  <dcterms:created xsi:type="dcterms:W3CDTF">2020-06-30T00:34:00Z</dcterms:created>
  <dcterms:modified xsi:type="dcterms:W3CDTF">2020-06-30T00:34:00Z</dcterms:modified>
</cp:coreProperties>
</file>