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7F3" w:rsidRPr="001E325E" w:rsidRDefault="00210741" w:rsidP="00ED2C98">
      <w:pPr>
        <w:spacing w:afterLines="50" w:after="180"/>
        <w:jc w:val="center"/>
        <w:rPr>
          <w:rFonts w:asciiTheme="majorEastAsia" w:eastAsiaTheme="majorEastAsia" w:hAnsiTheme="majorEastAsia"/>
          <w:color w:val="000000" w:themeColor="text1"/>
          <w:sz w:val="40"/>
          <w:szCs w:val="40"/>
        </w:rPr>
      </w:pPr>
      <w:r>
        <w:rPr>
          <w:rFonts w:asciiTheme="majorEastAsia" w:eastAsiaTheme="majorEastAsia" w:hAnsiTheme="majorEastAsia" w:hint="eastAsia"/>
          <w:color w:val="000000" w:themeColor="text1"/>
          <w:sz w:val="48"/>
          <w:szCs w:val="48"/>
        </w:rPr>
        <w:t xml:space="preserve"> </w:t>
      </w:r>
      <w:r w:rsidR="00B319F9" w:rsidRPr="001E325E">
        <w:rPr>
          <w:rFonts w:asciiTheme="majorEastAsia" w:eastAsiaTheme="majorEastAsia" w:hAnsiTheme="majorEastAsia" w:hint="eastAsia"/>
          <w:color w:val="000000" w:themeColor="text1"/>
          <w:sz w:val="40"/>
          <w:szCs w:val="40"/>
          <w:lang w:eastAsia="zh-HK"/>
        </w:rPr>
        <w:t>彰化市</w:t>
      </w:r>
      <w:r w:rsidR="00A02A5B" w:rsidRPr="001E325E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民生</w:t>
      </w:r>
      <w:r w:rsidR="00B44C40" w:rsidRPr="001E325E">
        <w:rPr>
          <w:rFonts w:asciiTheme="majorEastAsia" w:eastAsiaTheme="majorEastAsia" w:hAnsiTheme="majorEastAsia" w:hint="eastAsia"/>
          <w:color w:val="000000" w:themeColor="text1"/>
          <w:sz w:val="40"/>
          <w:szCs w:val="40"/>
          <w:lang w:eastAsia="zh-HK"/>
        </w:rPr>
        <w:t>國小</w:t>
      </w:r>
      <w:r w:rsidR="00A02A5B" w:rsidRPr="001E325E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桌球</w:t>
      </w:r>
      <w:r w:rsidR="008D0C9E" w:rsidRPr="001E325E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進階訓練</w:t>
      </w:r>
      <w:r w:rsidR="00BA4B5D" w:rsidRPr="001E325E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團隊</w:t>
      </w:r>
      <w:r w:rsidR="008D4D1C" w:rsidRPr="001E325E">
        <w:rPr>
          <w:rFonts w:asciiTheme="majorEastAsia" w:eastAsiaTheme="majorEastAsia" w:hAnsiTheme="majorEastAsia" w:hint="eastAsia"/>
          <w:color w:val="000000" w:themeColor="text1"/>
          <w:sz w:val="40"/>
          <w:szCs w:val="40"/>
        </w:rPr>
        <w:t>課程</w:t>
      </w:r>
    </w:p>
    <w:p w:rsidR="00175A78" w:rsidRDefault="00643C99" w:rsidP="00175A78">
      <w:pPr>
        <w:ind w:firstLineChars="200" w:firstLine="480"/>
        <w:rPr>
          <w:rFonts w:asciiTheme="majorEastAsia" w:eastAsiaTheme="majorEastAsia" w:hAnsiTheme="majorEastAsia"/>
          <w:color w:val="000000" w:themeColor="text1"/>
          <w:szCs w:val="24"/>
          <w:lang w:eastAsia="zh-HK"/>
        </w:rPr>
      </w:pP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值此</w:t>
      </w:r>
      <w:r w:rsidR="00E72D8D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多元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的</w:t>
      </w:r>
      <w:r w:rsidR="00E72D8D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教育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趨勢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除了學術能力以外，</w:t>
      </w:r>
      <w:r w:rsidR="00E72D8D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擁有一項特殊專長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是非常重要的。為了</w:t>
      </w:r>
      <w:r w:rsidR="00E72D8D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習得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專長能力，則</w:t>
      </w:r>
      <w:r w:rsidR="00E72D8D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必須從小扎根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，「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桌球」</w:t>
      </w:r>
      <w:r w:rsidR="00BE0B4F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是民生國小</w:t>
      </w:r>
      <w:r w:rsidR="005E2AC9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所發展的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重點</w:t>
      </w:r>
      <w:r w:rsidR="00BE0B4F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學校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特色</w:t>
      </w:r>
      <w:r w:rsidR="007969ED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之一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並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邀請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最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具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專業的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「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樂氏堡桌球教育團隊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」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來指導</w:t>
      </w:r>
      <w:r w:rsidR="005E2AC9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期許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民生學子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能從中習得</w:t>
      </w:r>
      <w:r w:rsidR="00773AC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自律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、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堅毅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、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堅持的品德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以</w:t>
      </w:r>
      <w:r w:rsidR="00773AC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及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專業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的桌球</w:t>
      </w:r>
      <w:r w:rsidR="00773AC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技巧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未來能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在全縣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性或全國性的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賽事中取得佳績</w:t>
      </w:r>
      <w:r w:rsidR="00175A78"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。</w:t>
      </w:r>
    </w:p>
    <w:p w:rsidR="00175A78" w:rsidRPr="00175A78" w:rsidRDefault="00175A78" w:rsidP="00175A78">
      <w:pPr>
        <w:ind w:firstLineChars="200" w:firstLine="480"/>
        <w:rPr>
          <w:rFonts w:asciiTheme="majorEastAsia" w:eastAsiaTheme="majorEastAsia" w:hAnsiTheme="majorEastAsia"/>
          <w:color w:val="000000" w:themeColor="text1"/>
          <w:szCs w:val="24"/>
          <w:lang w:eastAsia="zh-HK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>更重要的是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桌</w:t>
      </w:r>
      <w:r w:rsidR="00E83FD9">
        <w:rPr>
          <w:rFonts w:asciiTheme="majorEastAsia" w:eastAsiaTheme="majorEastAsia" w:hAnsiTheme="majorEastAsia" w:hint="eastAsia"/>
          <w:color w:val="000000" w:themeColor="text1"/>
          <w:szCs w:val="24"/>
        </w:rPr>
        <w:t>球項目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是全身性的運動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能促進眼球運動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預防近視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增強手眼協調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敏捷力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進而增加大腦的含氧量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提高學生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「</w:t>
      </w:r>
      <w:r w:rsidR="00E83FD9">
        <w:rPr>
          <w:rFonts w:asciiTheme="majorEastAsia" w:eastAsiaTheme="majorEastAsia" w:hAnsiTheme="majorEastAsia" w:hint="eastAsia"/>
          <w:color w:val="000000" w:themeColor="text1"/>
          <w:szCs w:val="24"/>
        </w:rPr>
        <w:t>在各方面的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學習力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」。</w:t>
      </w:r>
    </w:p>
    <w:p w:rsidR="00811C66" w:rsidRDefault="00175A78" w:rsidP="007E12C0">
      <w:pPr>
        <w:ind w:firstLineChars="200" w:firstLine="480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>我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們每</w:t>
      </w:r>
      <w:r w:rsidR="00CE6C2B"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週</w:t>
      </w:r>
      <w:r w:rsidR="005E2AC9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規劃</w:t>
      </w:r>
      <w:r w:rsidR="00A51862">
        <w:rPr>
          <w:rFonts w:asciiTheme="majorEastAsia" w:eastAsiaTheme="majorEastAsia" w:hAnsiTheme="majorEastAsia" w:hint="eastAsia"/>
          <w:color w:val="000000" w:themeColor="text1"/>
          <w:szCs w:val="24"/>
        </w:rPr>
        <w:t>四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個</w:t>
      </w:r>
      <w:r w:rsidR="00CE6C2B"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訓練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時段</w:t>
      </w:r>
      <w:r w:rsidR="00CE6C2B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="008D4D1C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提供給</w:t>
      </w:r>
      <w:r w:rsidR="008D4D1C">
        <w:rPr>
          <w:rFonts w:asciiTheme="majorEastAsia" w:eastAsiaTheme="majorEastAsia" w:hAnsiTheme="majorEastAsia" w:hint="eastAsia"/>
          <w:color w:val="000000" w:themeColor="text1"/>
          <w:szCs w:val="24"/>
        </w:rPr>
        <w:t>大家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任選</w:t>
      </w:r>
      <w:r w:rsidR="002859EA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參加訓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練</w:t>
      </w:r>
      <w:r w:rsidR="00CE6C2B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="00CE6C2B"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亦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請參考</w:t>
      </w:r>
      <w:r w:rsidR="00773AC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教練團規劃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以下的專業建議</w:t>
      </w:r>
      <w:r w:rsidR="00BD0BB6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：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(</w:t>
      </w:r>
      <w:r w:rsidR="00716D8E">
        <w:rPr>
          <w:rFonts w:asciiTheme="majorEastAsia" w:eastAsiaTheme="majorEastAsia" w:hAnsiTheme="majorEastAsia" w:hint="eastAsia"/>
          <w:color w:val="000000" w:themeColor="text1"/>
          <w:szCs w:val="24"/>
        </w:rPr>
        <w:t>因桌球項目</w:t>
      </w:r>
      <w:r w:rsidR="00811C66">
        <w:rPr>
          <w:rFonts w:asciiTheme="majorEastAsia" w:eastAsiaTheme="majorEastAsia" w:hAnsiTheme="majorEastAsia" w:hint="eastAsia"/>
          <w:color w:val="000000" w:themeColor="text1"/>
          <w:szCs w:val="24"/>
        </w:rPr>
        <w:t>是全身性的運動也</w:t>
      </w:r>
      <w:r w:rsidR="00716D8E">
        <w:rPr>
          <w:rFonts w:asciiTheme="majorEastAsia" w:eastAsiaTheme="majorEastAsia" w:hAnsiTheme="majorEastAsia" w:hint="eastAsia"/>
          <w:color w:val="000000" w:themeColor="text1"/>
          <w:szCs w:val="24"/>
        </w:rPr>
        <w:t>需要累積較長的訓練時間</w:t>
      </w:r>
      <w:r w:rsidR="00811C66">
        <w:rPr>
          <w:rFonts w:asciiTheme="majorEastAsia" w:eastAsiaTheme="majorEastAsia" w:hAnsiTheme="majorEastAsia" w:hint="eastAsia"/>
          <w:color w:val="000000" w:themeColor="text1"/>
          <w:szCs w:val="24"/>
        </w:rPr>
        <w:t>來看見學習成效</w:t>
      </w:r>
      <w:r w:rsidR="00811C66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每周</w:t>
      </w:r>
      <w:r w:rsidR="00811C66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至  </w:t>
      </w:r>
    </w:p>
    <w:p w:rsidR="00B03F20" w:rsidRPr="00C50826" w:rsidRDefault="00811C66" w:rsidP="007E12C0">
      <w:pPr>
        <w:ind w:firstLineChars="200" w:firstLine="480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   少</w:t>
      </w:r>
      <w:r w:rsidR="00175A78">
        <w:rPr>
          <w:rFonts w:asciiTheme="majorEastAsia" w:eastAsiaTheme="majorEastAsia" w:hAnsiTheme="majorEastAsia" w:hint="eastAsia"/>
          <w:color w:val="000000" w:themeColor="text1"/>
          <w:szCs w:val="24"/>
        </w:rPr>
        <w:t>參加兩個時段以上</w:t>
      </w:r>
      <w:r w:rsidR="006F364A">
        <w:rPr>
          <w:rFonts w:asciiTheme="majorEastAsia" w:eastAsiaTheme="majorEastAsia" w:hAnsiTheme="majorEastAsia" w:hint="eastAsia"/>
          <w:color w:val="000000" w:themeColor="text1"/>
          <w:szCs w:val="24"/>
        </w:rPr>
        <w:t>最佳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)</w:t>
      </w:r>
      <w:r w:rsidRPr="00811C66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。</w:t>
      </w:r>
    </w:p>
    <w:p w:rsidR="00B03F20" w:rsidRPr="00C50826" w:rsidRDefault="00E15653">
      <w:pPr>
        <w:rPr>
          <w:rFonts w:asciiTheme="majorEastAsia" w:eastAsiaTheme="majorEastAsia" w:hAnsiTheme="majorEastAsia"/>
          <w:color w:val="000000" w:themeColor="text1"/>
          <w:szCs w:val="24"/>
        </w:rPr>
      </w:pP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✽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每</w:t>
      </w:r>
      <w:r w:rsidR="00CE6C2B"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週選擇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一</w:t>
      </w:r>
      <w:r w:rsidR="00CE6C2B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〜</w:t>
      </w:r>
      <w:r w:rsidR="00CE6C2B"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二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個時段者</w:t>
      </w:r>
      <w:r w:rsidR="00CE6C2B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：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主要</w:t>
      </w:r>
      <w:r w:rsidR="005179A9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培養孩子</w:t>
      </w:r>
      <w:r w:rsidR="00E72D8D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終身</w:t>
      </w:r>
      <w:r w:rsidR="00773AC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運動</w:t>
      </w:r>
      <w:r w:rsidR="005179A9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習慣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和基本的桌球技巧</w:t>
      </w:r>
      <w:r w:rsidR="00CE6C2B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。</w:t>
      </w:r>
    </w:p>
    <w:p w:rsidR="00B03F20" w:rsidRPr="00C50826" w:rsidRDefault="00E15653">
      <w:pPr>
        <w:rPr>
          <w:rFonts w:asciiTheme="majorEastAsia" w:eastAsiaTheme="majorEastAsia" w:hAnsiTheme="majorEastAsia"/>
          <w:color w:val="000000" w:themeColor="text1"/>
          <w:szCs w:val="24"/>
        </w:rPr>
      </w:pP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✽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每</w:t>
      </w:r>
      <w:r w:rsidR="00CE6C2B"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週選擇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三個時段者</w:t>
      </w:r>
      <w:r w:rsidR="00CE6C2B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：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能夠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有效培養孩子面對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桌球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比賽的</w:t>
      </w:r>
      <w:r w:rsidR="00FA626A">
        <w:rPr>
          <w:rFonts w:asciiTheme="majorEastAsia" w:eastAsiaTheme="majorEastAsia" w:hAnsiTheme="majorEastAsia" w:hint="eastAsia"/>
          <w:color w:val="000000" w:themeColor="text1"/>
          <w:szCs w:val="24"/>
        </w:rPr>
        <w:t>基本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技術能力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。</w:t>
      </w:r>
    </w:p>
    <w:p w:rsidR="008D4D1C" w:rsidRPr="00C50826" w:rsidRDefault="00E15653" w:rsidP="00827128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</w:rPr>
      </w:pP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✽</w:t>
      </w:r>
      <w:r w:rsidR="00B03F2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每</w:t>
      </w:r>
      <w:r w:rsidR="009F3693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週選擇四個時段</w:t>
      </w:r>
      <w:bookmarkStart w:id="0" w:name="_GoBack"/>
      <w:bookmarkEnd w:id="0"/>
      <w:r w:rsidR="009F3693">
        <w:rPr>
          <w:rFonts w:asciiTheme="majorEastAsia" w:eastAsiaTheme="majorEastAsia" w:hAnsiTheme="majorEastAsia" w:hint="eastAsia"/>
          <w:color w:val="000000" w:themeColor="text1"/>
          <w:szCs w:val="24"/>
        </w:rPr>
        <w:t>者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：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可以</w:t>
      </w:r>
      <w:r w:rsidR="00E72D8D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培養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孩子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堅毅的抗壓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性，</w:t>
      </w:r>
      <w:r w:rsidR="004B4D68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穩健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的</w:t>
      </w:r>
      <w:r w:rsidR="004B4D68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桌球技術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="004B4D68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並能結合比賽中戰術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的</w:t>
      </w:r>
      <w:r w:rsidR="004B4D68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應用要領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="004B4D68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堅持累積兩年以上的訓練量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="00773AC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將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可以</w:t>
      </w:r>
      <w:r w:rsidR="004B4D68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在全縣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性的比賽</w:t>
      </w:r>
      <w:r w:rsidR="0077551F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中</w:t>
      </w:r>
      <w:r w:rsidR="004B4D68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大展身手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="004B4D68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爭取佳績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="00773AC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為自身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及</w:t>
      </w:r>
      <w:r w:rsidR="00773AC0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學校爭光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。</w:t>
      </w:r>
    </w:p>
    <w:p w:rsidR="00BE4BED" w:rsidRPr="008D4D1C" w:rsidRDefault="00697CAC" w:rsidP="00E15653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</w:rPr>
      </w:pP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✽</w:t>
      </w:r>
      <w:r w:rsidR="008D4D1C">
        <w:rPr>
          <w:rFonts w:asciiTheme="majorEastAsia" w:eastAsiaTheme="majorEastAsia" w:hAnsiTheme="majorEastAsia" w:hint="eastAsia"/>
          <w:color w:val="000000" w:themeColor="text1"/>
          <w:szCs w:val="24"/>
        </w:rPr>
        <w:t>課程</w:t>
      </w:r>
      <w:r w:rsidR="00FC5282">
        <w:rPr>
          <w:rFonts w:asciiTheme="majorEastAsia" w:eastAsiaTheme="majorEastAsia" w:hAnsiTheme="majorEastAsia" w:hint="eastAsia"/>
          <w:color w:val="000000" w:themeColor="text1"/>
          <w:szCs w:val="24"/>
        </w:rPr>
        <w:t>特別</w:t>
      </w:r>
      <w:r w:rsidR="008D4D1C">
        <w:rPr>
          <w:rFonts w:asciiTheme="majorEastAsia" w:eastAsiaTheme="majorEastAsia" w:hAnsiTheme="majorEastAsia" w:hint="eastAsia"/>
          <w:color w:val="000000" w:themeColor="text1"/>
          <w:szCs w:val="24"/>
        </w:rPr>
        <w:t>福利:凡參加三個時段訓練者並在課中品德良好</w:t>
      </w:r>
      <w:r w:rsidR="006F364A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="008D4D1C">
        <w:rPr>
          <w:rFonts w:asciiTheme="majorEastAsia" w:eastAsiaTheme="majorEastAsia" w:hAnsiTheme="majorEastAsia" w:hint="eastAsia"/>
          <w:color w:val="000000" w:themeColor="text1"/>
          <w:szCs w:val="24"/>
        </w:rPr>
        <w:t>對桌球比賽有</w:t>
      </w:r>
      <w:r w:rsidR="00827128">
        <w:rPr>
          <w:rFonts w:asciiTheme="majorEastAsia" w:eastAsiaTheme="majorEastAsia" w:hAnsiTheme="majorEastAsia" w:hint="eastAsia"/>
          <w:color w:val="000000" w:themeColor="text1"/>
          <w:szCs w:val="24"/>
        </w:rPr>
        <w:t>高度</w:t>
      </w:r>
      <w:r w:rsidR="008D4D1C">
        <w:rPr>
          <w:rFonts w:asciiTheme="majorEastAsia" w:eastAsiaTheme="majorEastAsia" w:hAnsiTheme="majorEastAsia" w:hint="eastAsia"/>
          <w:color w:val="000000" w:themeColor="text1"/>
          <w:szCs w:val="24"/>
        </w:rPr>
        <w:t>的熱忱</w:t>
      </w:r>
      <w:r w:rsidR="006F364A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="008D4D1C">
        <w:rPr>
          <w:rFonts w:asciiTheme="majorEastAsia" w:eastAsiaTheme="majorEastAsia" w:hAnsiTheme="majorEastAsia" w:hint="eastAsia"/>
          <w:color w:val="000000" w:themeColor="text1"/>
          <w:szCs w:val="24"/>
        </w:rPr>
        <w:t>可</w:t>
      </w:r>
      <w:r w:rsidR="006F364A">
        <w:rPr>
          <w:rFonts w:asciiTheme="majorEastAsia" w:eastAsiaTheme="majorEastAsia" w:hAnsiTheme="majorEastAsia" w:hint="eastAsia"/>
          <w:color w:val="000000" w:themeColor="text1"/>
          <w:szCs w:val="24"/>
        </w:rPr>
        <w:t xml:space="preserve">  </w:t>
      </w:r>
      <w:r w:rsidR="00827128">
        <w:rPr>
          <w:rFonts w:asciiTheme="majorEastAsia" w:eastAsiaTheme="majorEastAsia" w:hAnsiTheme="majorEastAsia" w:hint="eastAsia"/>
          <w:color w:val="000000" w:themeColor="text1"/>
          <w:szCs w:val="24"/>
        </w:rPr>
        <w:t>(</w:t>
      </w:r>
      <w:r w:rsidR="008D4D1C">
        <w:rPr>
          <w:rFonts w:asciiTheme="majorEastAsia" w:eastAsiaTheme="majorEastAsia" w:hAnsiTheme="majorEastAsia" w:hint="eastAsia"/>
          <w:color w:val="000000" w:themeColor="text1"/>
          <w:szCs w:val="24"/>
        </w:rPr>
        <w:t>免費</w:t>
      </w:r>
      <w:r w:rsidR="00827128">
        <w:rPr>
          <w:rFonts w:asciiTheme="majorEastAsia" w:eastAsiaTheme="majorEastAsia" w:hAnsiTheme="majorEastAsia" w:hint="eastAsia"/>
          <w:color w:val="000000" w:themeColor="text1"/>
          <w:szCs w:val="24"/>
        </w:rPr>
        <w:t>)</w:t>
      </w:r>
      <w:r w:rsidR="008D4D1C">
        <w:rPr>
          <w:rFonts w:asciiTheme="majorEastAsia" w:eastAsiaTheme="majorEastAsia" w:hAnsiTheme="majorEastAsia" w:hint="eastAsia"/>
          <w:color w:val="000000" w:themeColor="text1"/>
          <w:szCs w:val="24"/>
        </w:rPr>
        <w:t>參加</w:t>
      </w:r>
      <w:r w:rsidR="00680969">
        <w:rPr>
          <w:rFonts w:asciiTheme="majorEastAsia" w:eastAsiaTheme="majorEastAsia" w:hAnsiTheme="majorEastAsia" w:hint="eastAsia"/>
          <w:color w:val="000000" w:themeColor="text1"/>
          <w:szCs w:val="24"/>
        </w:rPr>
        <w:t>週</w:t>
      </w:r>
      <w:r w:rsidR="008D4D1C">
        <w:rPr>
          <w:rFonts w:asciiTheme="majorEastAsia" w:eastAsiaTheme="majorEastAsia" w:hAnsiTheme="majorEastAsia" w:hint="eastAsia"/>
          <w:color w:val="000000" w:themeColor="text1"/>
          <w:szCs w:val="24"/>
        </w:rPr>
        <w:t>二</w:t>
      </w:r>
      <w:r w:rsidR="00175A78">
        <w:rPr>
          <w:rFonts w:asciiTheme="majorEastAsia" w:eastAsiaTheme="majorEastAsia" w:hAnsiTheme="majorEastAsia" w:hint="eastAsia"/>
          <w:color w:val="000000" w:themeColor="text1"/>
          <w:szCs w:val="24"/>
        </w:rPr>
        <w:t>或五</w:t>
      </w:r>
      <w:r w:rsidR="008D4D1C">
        <w:rPr>
          <w:rFonts w:asciiTheme="majorEastAsia" w:eastAsiaTheme="majorEastAsia" w:hAnsiTheme="majorEastAsia" w:hint="eastAsia"/>
          <w:color w:val="000000" w:themeColor="text1"/>
          <w:szCs w:val="24"/>
        </w:rPr>
        <w:t>中午12:30~1:20的培訓加強班</w:t>
      </w:r>
      <w:r w:rsidR="006F364A">
        <w:rPr>
          <w:rFonts w:asciiTheme="majorEastAsia" w:eastAsiaTheme="majorEastAsia" w:hAnsiTheme="majorEastAsia" w:hint="eastAsia"/>
          <w:color w:val="000000" w:themeColor="text1"/>
          <w:szCs w:val="24"/>
        </w:rPr>
        <w:t>!</w:t>
      </w:r>
      <w:r w:rsidR="00FC5282">
        <w:rPr>
          <w:rFonts w:asciiTheme="majorEastAsia" w:eastAsiaTheme="majorEastAsia" w:hAnsiTheme="majorEastAsia" w:hint="eastAsia"/>
          <w:color w:val="000000" w:themeColor="text1"/>
          <w:szCs w:val="24"/>
        </w:rPr>
        <w:t>比賽前</w:t>
      </w:r>
      <w:r w:rsidR="006F364A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="00FC5282">
        <w:rPr>
          <w:rFonts w:asciiTheme="majorEastAsia" w:eastAsiaTheme="majorEastAsia" w:hAnsiTheme="majorEastAsia" w:hint="eastAsia"/>
          <w:color w:val="000000" w:themeColor="text1"/>
          <w:szCs w:val="24"/>
        </w:rPr>
        <w:t>會進行</w:t>
      </w:r>
      <w:r w:rsidR="00827128">
        <w:rPr>
          <w:rFonts w:asciiTheme="majorEastAsia" w:eastAsiaTheme="majorEastAsia" w:hAnsiTheme="majorEastAsia" w:hint="eastAsia"/>
          <w:color w:val="000000" w:themeColor="text1"/>
          <w:szCs w:val="24"/>
        </w:rPr>
        <w:t>校</w:t>
      </w:r>
      <w:r w:rsidR="00FC5282">
        <w:rPr>
          <w:rFonts w:asciiTheme="majorEastAsia" w:eastAsiaTheme="majorEastAsia" w:hAnsiTheme="majorEastAsia" w:hint="eastAsia"/>
          <w:color w:val="000000" w:themeColor="text1"/>
          <w:szCs w:val="24"/>
        </w:rPr>
        <w:t>內</w:t>
      </w:r>
      <w:r w:rsidR="00827128">
        <w:rPr>
          <w:rFonts w:asciiTheme="majorEastAsia" w:eastAsiaTheme="majorEastAsia" w:hAnsiTheme="majorEastAsia" w:hint="eastAsia"/>
          <w:color w:val="000000" w:themeColor="text1"/>
          <w:szCs w:val="24"/>
        </w:rPr>
        <w:t>桌球技術選拔</w:t>
      </w:r>
      <w:r w:rsidR="006F364A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="00827128">
        <w:rPr>
          <w:rFonts w:asciiTheme="majorEastAsia" w:eastAsiaTheme="majorEastAsia" w:hAnsiTheme="majorEastAsia" w:hint="eastAsia"/>
          <w:color w:val="000000" w:themeColor="text1"/>
          <w:szCs w:val="24"/>
        </w:rPr>
        <w:t>每組別(中低高年級,男隊女隊)</w:t>
      </w:r>
      <w:r w:rsidR="006F364A">
        <w:rPr>
          <w:rFonts w:asciiTheme="majorEastAsia" w:eastAsiaTheme="majorEastAsia" w:hAnsiTheme="majorEastAsia" w:hint="eastAsia"/>
          <w:color w:val="000000" w:themeColor="text1"/>
          <w:szCs w:val="24"/>
        </w:rPr>
        <w:t>分別的前五</w:t>
      </w:r>
      <w:r w:rsidR="00827128">
        <w:rPr>
          <w:rFonts w:asciiTheme="majorEastAsia" w:eastAsiaTheme="majorEastAsia" w:hAnsiTheme="majorEastAsia" w:hint="eastAsia"/>
          <w:color w:val="000000" w:themeColor="text1"/>
          <w:szCs w:val="24"/>
        </w:rPr>
        <w:t>名</w:t>
      </w:r>
      <w:r w:rsidR="006F364A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="00827128">
        <w:rPr>
          <w:rFonts w:asciiTheme="majorEastAsia" w:eastAsiaTheme="majorEastAsia" w:hAnsiTheme="majorEastAsia" w:hint="eastAsia"/>
          <w:color w:val="000000" w:themeColor="text1"/>
          <w:szCs w:val="24"/>
        </w:rPr>
        <w:t>將代表民生國小參加全縣桌球賽事!</w:t>
      </w:r>
    </w:p>
    <w:p w:rsidR="00773AC0" w:rsidRPr="0077551F" w:rsidRDefault="00FB5F03">
      <w:pPr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✽</w:t>
      </w:r>
      <w:r w:rsidR="009507D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110/3/2</w:t>
      </w:r>
      <w:r w:rsidR="00C50826"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〜</w:t>
      </w:r>
      <w:r w:rsidR="009507D3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110/</w:t>
      </w:r>
      <w:r w:rsidR="009507D3"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>6/30</w:t>
      </w:r>
      <w:r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:lang w:eastAsia="zh-HK"/>
        </w:rPr>
        <w:t>規劃</w:t>
      </w:r>
      <w:r w:rsidR="00773AC0"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訓練時間如下</w:t>
      </w:r>
      <w:r w:rsidR="00C50826"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：</w:t>
      </w:r>
      <w:r w:rsidR="00601057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請於第二頁勾選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1"/>
        <w:gridCol w:w="4337"/>
        <w:gridCol w:w="4340"/>
      </w:tblGrid>
      <w:tr w:rsidR="00680969" w:rsidRPr="00C50826" w:rsidTr="000C5F4E">
        <w:tc>
          <w:tcPr>
            <w:tcW w:w="951" w:type="dxa"/>
            <w:tcBorders>
              <w:bottom w:val="nil"/>
            </w:tcBorders>
            <w:shd w:val="clear" w:color="auto" w:fill="auto"/>
          </w:tcPr>
          <w:p w:rsidR="00680969" w:rsidRPr="00C50826" w:rsidRDefault="00680969" w:rsidP="0068096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時段A</w:t>
            </w:r>
          </w:p>
        </w:tc>
        <w:tc>
          <w:tcPr>
            <w:tcW w:w="4337" w:type="dxa"/>
          </w:tcPr>
          <w:p w:rsidR="00680969" w:rsidRPr="00C50826" w:rsidRDefault="00680969" w:rsidP="00680969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二下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午4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5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30 (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黃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教練)</w:t>
            </w:r>
          </w:p>
        </w:tc>
        <w:tc>
          <w:tcPr>
            <w:tcW w:w="4340" w:type="dxa"/>
          </w:tcPr>
          <w:p w:rsidR="00680969" w:rsidRPr="00B37168" w:rsidRDefault="00716D8E" w:rsidP="00716D8E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✽招收對象:一~六年級(有.無經驗者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皆可報名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報名即可參加) </w:t>
            </w:r>
          </w:p>
        </w:tc>
      </w:tr>
      <w:tr w:rsidR="00680969" w:rsidRPr="00C50826" w:rsidTr="000C5F4E">
        <w:tc>
          <w:tcPr>
            <w:tcW w:w="951" w:type="dxa"/>
            <w:tcBorders>
              <w:top w:val="nil"/>
            </w:tcBorders>
          </w:tcPr>
          <w:p w:rsidR="00680969" w:rsidRPr="00C50826" w:rsidRDefault="00680969" w:rsidP="0068096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B</w:t>
            </w:r>
          </w:p>
        </w:tc>
        <w:tc>
          <w:tcPr>
            <w:tcW w:w="4337" w:type="dxa"/>
          </w:tcPr>
          <w:p w:rsidR="00680969" w:rsidRPr="00C50826" w:rsidRDefault="00680969" w:rsidP="00680969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三中午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12：30〜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2：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00(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黃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教練)</w:t>
            </w:r>
          </w:p>
        </w:tc>
        <w:tc>
          <w:tcPr>
            <w:tcW w:w="4340" w:type="dxa"/>
            <w:vMerge w:val="restart"/>
          </w:tcPr>
          <w:p w:rsidR="00680969" w:rsidRPr="00C50826" w:rsidRDefault="00680969" w:rsidP="00680969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招收人數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個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時段</w:t>
            </w:r>
            <w:r w:rsidR="003533EB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6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人</w:t>
            </w:r>
            <w:r w:rsidR="00242C94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以上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開班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；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上限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5人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，</w:t>
            </w:r>
            <w:r w:rsidR="009507D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超過15人加派教練</w:t>
            </w:r>
          </w:p>
          <w:p w:rsidR="00B37168" w:rsidRDefault="00680969" w:rsidP="00B37168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 w:rsidR="009507D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3/2(二</w:t>
            </w:r>
            <w:r w:rsidR="00D270B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)正式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上課</w:t>
            </w:r>
            <w:r w:rsidR="00716D8E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,</w:t>
            </w:r>
            <w:r w:rsidR="00B37168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每</w:t>
            </w:r>
            <w:r w:rsidR="00B37168"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學期共15堂課</w:t>
            </w:r>
          </w:p>
          <w:p w:rsidR="00AC3FF0" w:rsidRPr="00B37168" w:rsidRDefault="00B37168" w:rsidP="00680969">
            <w:pPr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 w:rsidR="00716D8E"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訓練場地</w:t>
            </w:r>
            <w:r w:rsidR="00716D8E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：</w:t>
            </w:r>
            <w:r w:rsidR="00716D8E"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民生國小桌球專用</w:t>
            </w:r>
            <w:r w:rsidR="00716D8E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教</w:t>
            </w:r>
            <w:r w:rsidR="00716D8E"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室</w:t>
            </w:r>
          </w:p>
        </w:tc>
      </w:tr>
      <w:tr w:rsidR="00680969" w:rsidRPr="00C50826" w:rsidTr="000C5F4E">
        <w:tc>
          <w:tcPr>
            <w:tcW w:w="951" w:type="dxa"/>
          </w:tcPr>
          <w:p w:rsidR="00680969" w:rsidRPr="00C50826" w:rsidRDefault="00680969" w:rsidP="0068096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  <w:t>C</w:t>
            </w:r>
          </w:p>
        </w:tc>
        <w:tc>
          <w:tcPr>
            <w:tcW w:w="4337" w:type="dxa"/>
          </w:tcPr>
          <w:p w:rsidR="00680969" w:rsidRPr="00C50826" w:rsidRDefault="00680969" w:rsidP="00680969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四下午4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5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30(</w:t>
            </w:r>
            <w:r w:rsidR="00F1021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黃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教練)</w:t>
            </w:r>
          </w:p>
        </w:tc>
        <w:tc>
          <w:tcPr>
            <w:tcW w:w="4340" w:type="dxa"/>
            <w:vMerge/>
          </w:tcPr>
          <w:p w:rsidR="00680969" w:rsidRPr="00C50826" w:rsidRDefault="00680969" w:rsidP="00680969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0C5F4E" w:rsidRPr="00C50826" w:rsidTr="000C5F4E">
        <w:tc>
          <w:tcPr>
            <w:tcW w:w="951" w:type="dxa"/>
          </w:tcPr>
          <w:p w:rsidR="000C5F4E" w:rsidRPr="00C50826" w:rsidRDefault="000C5F4E" w:rsidP="000C5F4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時段</w:t>
            </w:r>
            <w:r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  <w:t>D</w:t>
            </w:r>
          </w:p>
        </w:tc>
        <w:tc>
          <w:tcPr>
            <w:tcW w:w="4337" w:type="dxa"/>
          </w:tcPr>
          <w:p w:rsidR="000C5F4E" w:rsidRPr="00C50826" w:rsidRDefault="000C5F4E" w:rsidP="000C5F4E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五下午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4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00〜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5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：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30(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黃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教練)</w:t>
            </w:r>
          </w:p>
        </w:tc>
        <w:tc>
          <w:tcPr>
            <w:tcW w:w="4340" w:type="dxa"/>
            <w:vMerge/>
          </w:tcPr>
          <w:p w:rsidR="000C5F4E" w:rsidRPr="00C50826" w:rsidRDefault="000C5F4E" w:rsidP="000C5F4E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0C5F4E" w:rsidRPr="00C50826" w:rsidTr="000C5F4E">
        <w:tc>
          <w:tcPr>
            <w:tcW w:w="951" w:type="dxa"/>
          </w:tcPr>
          <w:p w:rsidR="000C5F4E" w:rsidRPr="00C50826" w:rsidRDefault="000C5F4E" w:rsidP="000C5F4E">
            <w:pPr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</w:p>
        </w:tc>
        <w:tc>
          <w:tcPr>
            <w:tcW w:w="4337" w:type="dxa"/>
          </w:tcPr>
          <w:p w:rsidR="000C5F4E" w:rsidRPr="00C50826" w:rsidRDefault="000C5F4E" w:rsidP="000C5F4E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  <w:tc>
          <w:tcPr>
            <w:tcW w:w="4340" w:type="dxa"/>
            <w:vMerge/>
          </w:tcPr>
          <w:p w:rsidR="000C5F4E" w:rsidRPr="00C50826" w:rsidRDefault="000C5F4E" w:rsidP="000C5F4E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</w:tbl>
    <w:p w:rsidR="00071D1F" w:rsidRPr="0077551F" w:rsidRDefault="00071D1F" w:rsidP="00773AC0">
      <w:pPr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✽收費標準</w:t>
      </w:r>
      <w:r w:rsidRPr="0077551F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  <w:lang w:eastAsia="zh-HK"/>
        </w:rPr>
        <w:t>及方式：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96"/>
        <w:gridCol w:w="2772"/>
        <w:gridCol w:w="4260"/>
      </w:tblGrid>
      <w:tr w:rsidR="0077551F" w:rsidTr="002B6D39">
        <w:tc>
          <w:tcPr>
            <w:tcW w:w="2660" w:type="dxa"/>
          </w:tcPr>
          <w:p w:rsidR="0077551F" w:rsidRPr="00071D1F" w:rsidRDefault="0077551F" w:rsidP="00894142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一個時段</w:t>
            </w:r>
          </w:p>
        </w:tc>
        <w:tc>
          <w:tcPr>
            <w:tcW w:w="2835" w:type="dxa"/>
          </w:tcPr>
          <w:p w:rsidR="0077551F" w:rsidRPr="0032238F" w:rsidRDefault="0077551F" w:rsidP="00071D1F">
            <w:pPr>
              <w:rPr>
                <w:rFonts w:asciiTheme="majorEastAsia" w:eastAsiaTheme="majorEastAsia" w:hAnsiTheme="majorEastAsia"/>
                <w:color w:val="2E74B5" w:themeColor="accent1" w:themeShade="BF"/>
                <w:szCs w:val="24"/>
              </w:rPr>
            </w:pPr>
            <w:r w:rsidRPr="0032238F">
              <w:rPr>
                <w:rFonts w:asciiTheme="majorEastAsia" w:eastAsiaTheme="majorEastAsia" w:hAnsiTheme="majorEastAsia" w:hint="eastAsia"/>
                <w:color w:val="2E74B5" w:themeColor="accent1" w:themeShade="BF"/>
                <w:szCs w:val="24"/>
                <w:lang w:eastAsia="zh-HK"/>
              </w:rPr>
              <w:t>一</w:t>
            </w:r>
            <w:r w:rsidRPr="0032238F">
              <w:rPr>
                <w:rFonts w:asciiTheme="majorEastAsia" w:eastAsiaTheme="majorEastAsia" w:hAnsiTheme="majorEastAsia" w:hint="eastAsia"/>
                <w:color w:val="2E74B5" w:themeColor="accent1" w:themeShade="BF"/>
                <w:szCs w:val="24"/>
              </w:rPr>
              <w:t>學期3000</w:t>
            </w:r>
            <w:r w:rsidRPr="0032238F">
              <w:rPr>
                <w:rFonts w:asciiTheme="majorEastAsia" w:eastAsiaTheme="majorEastAsia" w:hAnsiTheme="majorEastAsia" w:hint="eastAsia"/>
                <w:color w:val="2E74B5" w:themeColor="accent1" w:themeShade="BF"/>
                <w:szCs w:val="24"/>
                <w:lang w:eastAsia="zh-HK"/>
              </w:rPr>
              <w:t>元</w:t>
            </w:r>
          </w:p>
        </w:tc>
        <w:tc>
          <w:tcPr>
            <w:tcW w:w="4359" w:type="dxa"/>
            <w:vMerge w:val="restart"/>
          </w:tcPr>
          <w:p w:rsidR="0077551F" w:rsidRDefault="0077551F" w:rsidP="00927E8F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每個月以四週計，遇到國定假日停課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並提供當月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補課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的機制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。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 xml:space="preserve"> </w:t>
            </w:r>
          </w:p>
          <w:p w:rsidR="00AC3FF0" w:rsidRDefault="0077551F" w:rsidP="0087099E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收費方式：</w:t>
            </w:r>
            <w:r w:rsidR="009507D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3/2</w:t>
            </w:r>
            <w:r w:rsidR="00242C94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開課當週</w:t>
            </w:r>
            <w:r w:rsidR="00927E8F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，</w:t>
            </w:r>
            <w:r w:rsidR="00242C94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現場繳</w:t>
            </w:r>
            <w:r w:rsidR="00AC3FF0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3000學</w:t>
            </w:r>
            <w:r w:rsidR="00242C94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費給教練</w:t>
            </w:r>
            <w:r w:rsidR="00D339F0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。</w:t>
            </w:r>
          </w:p>
          <w:p w:rsidR="0077551F" w:rsidRDefault="00AC3FF0" w:rsidP="0087099E">
            <w:pPr>
              <w:ind w:left="240" w:hangingChars="100" w:hanging="240"/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✽</w:t>
            </w:r>
            <w:r w:rsidR="00927E8F"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月繳者</w:t>
            </w:r>
            <w:r w:rsidR="009507D3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,</w:t>
            </w:r>
            <w:r w:rsidR="00927E8F"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教練</w:t>
            </w:r>
            <w:r w:rsidR="00927E8F" w:rsidRPr="00533475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每個月</w:t>
            </w:r>
            <w:r w:rsidR="00927E8F"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會</w:t>
            </w:r>
            <w:r w:rsidR="0077551F"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發</w:t>
            </w:r>
            <w:r w:rsidR="00D270B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學</w:t>
            </w:r>
            <w:r w:rsidR="0077551F"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費袋給孩子</w:t>
            </w:r>
            <w:r w:rsidR="0077551F"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。</w:t>
            </w:r>
          </w:p>
        </w:tc>
      </w:tr>
      <w:tr w:rsidR="0077551F" w:rsidTr="002B6D39">
        <w:tc>
          <w:tcPr>
            <w:tcW w:w="2660" w:type="dxa"/>
          </w:tcPr>
          <w:p w:rsidR="0077551F" w:rsidRPr="00071D1F" w:rsidRDefault="0077551F" w:rsidP="0077551F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兩個時段</w:t>
            </w:r>
          </w:p>
        </w:tc>
        <w:tc>
          <w:tcPr>
            <w:tcW w:w="2835" w:type="dxa"/>
          </w:tcPr>
          <w:p w:rsidR="000C5F4E" w:rsidRDefault="009507D3" w:rsidP="00071D1F">
            <w:pPr>
              <w:rPr>
                <w:rFonts w:asciiTheme="majorEastAsia" w:eastAsiaTheme="majorEastAsia" w:hAnsiTheme="majorEastAsia"/>
                <w:color w:val="2E74B5" w:themeColor="accent1" w:themeShade="BF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2E74B5" w:themeColor="accent1" w:themeShade="BF"/>
                <w:szCs w:val="24"/>
              </w:rPr>
              <w:t>一學期6000元</w:t>
            </w:r>
          </w:p>
          <w:p w:rsidR="0077551F" w:rsidRPr="0032238F" w:rsidRDefault="009507D3" w:rsidP="00071D1F">
            <w:pPr>
              <w:rPr>
                <w:rFonts w:asciiTheme="majorEastAsia" w:eastAsiaTheme="majorEastAsia" w:hAnsiTheme="majorEastAsia"/>
                <w:color w:val="2E74B5" w:themeColor="accent1" w:themeShade="BF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2E74B5" w:themeColor="accent1" w:themeShade="BF"/>
                <w:szCs w:val="24"/>
              </w:rPr>
              <w:t>(可分兩期繳費)</w:t>
            </w:r>
          </w:p>
        </w:tc>
        <w:tc>
          <w:tcPr>
            <w:tcW w:w="4359" w:type="dxa"/>
            <w:vMerge/>
          </w:tcPr>
          <w:p w:rsidR="0077551F" w:rsidRPr="00071D1F" w:rsidRDefault="0077551F" w:rsidP="002B6D39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77551F" w:rsidTr="002B6D39">
        <w:tc>
          <w:tcPr>
            <w:tcW w:w="2660" w:type="dxa"/>
          </w:tcPr>
          <w:p w:rsidR="0077551F" w:rsidRPr="00071D1F" w:rsidRDefault="0077551F" w:rsidP="00071D1F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</w:t>
            </w: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三個時段</w:t>
            </w:r>
          </w:p>
        </w:tc>
        <w:tc>
          <w:tcPr>
            <w:tcW w:w="2835" w:type="dxa"/>
          </w:tcPr>
          <w:p w:rsidR="0077551F" w:rsidRPr="0032238F" w:rsidRDefault="0077551F" w:rsidP="0077551F">
            <w:pPr>
              <w:rPr>
                <w:rFonts w:asciiTheme="majorEastAsia" w:eastAsiaTheme="majorEastAsia" w:hAnsiTheme="majorEastAsia"/>
                <w:color w:val="2E74B5" w:themeColor="accent1" w:themeShade="BF"/>
                <w:szCs w:val="24"/>
              </w:rPr>
            </w:pPr>
            <w:r w:rsidRPr="0032238F">
              <w:rPr>
                <w:rFonts w:asciiTheme="majorEastAsia" w:eastAsiaTheme="majorEastAsia" w:hAnsiTheme="majorEastAsia" w:hint="eastAsia"/>
                <w:color w:val="2E74B5" w:themeColor="accent1" w:themeShade="BF"/>
                <w:szCs w:val="24"/>
              </w:rPr>
              <w:t>月</w:t>
            </w:r>
            <w:r w:rsidR="000C5F4E">
              <w:rPr>
                <w:rFonts w:asciiTheme="majorEastAsia" w:eastAsiaTheme="majorEastAsia" w:hAnsiTheme="majorEastAsia" w:hint="eastAsia"/>
                <w:color w:val="2E74B5" w:themeColor="accent1" w:themeShade="BF"/>
                <w:szCs w:val="24"/>
              </w:rPr>
              <w:t>繳</w:t>
            </w:r>
            <w:r w:rsidRPr="0032238F">
              <w:rPr>
                <w:rFonts w:asciiTheme="majorEastAsia" w:eastAsiaTheme="majorEastAsia" w:hAnsiTheme="majorEastAsia" w:hint="eastAsia"/>
                <w:color w:val="2E74B5" w:themeColor="accent1" w:themeShade="BF"/>
                <w:szCs w:val="24"/>
              </w:rPr>
              <w:t>2200</w:t>
            </w:r>
            <w:r w:rsidRPr="0032238F">
              <w:rPr>
                <w:rFonts w:asciiTheme="majorEastAsia" w:eastAsiaTheme="majorEastAsia" w:hAnsiTheme="majorEastAsia" w:hint="eastAsia"/>
                <w:color w:val="2E74B5" w:themeColor="accent1" w:themeShade="BF"/>
                <w:szCs w:val="24"/>
                <w:lang w:eastAsia="zh-HK"/>
              </w:rPr>
              <w:t>元</w:t>
            </w:r>
          </w:p>
        </w:tc>
        <w:tc>
          <w:tcPr>
            <w:tcW w:w="4359" w:type="dxa"/>
            <w:vMerge/>
          </w:tcPr>
          <w:p w:rsidR="0077551F" w:rsidRDefault="0077551F" w:rsidP="00773AC0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  <w:tr w:rsidR="0077551F" w:rsidTr="002B6D39">
        <w:tc>
          <w:tcPr>
            <w:tcW w:w="2660" w:type="dxa"/>
          </w:tcPr>
          <w:p w:rsidR="0077551F" w:rsidRPr="00071D1F" w:rsidRDefault="0077551F" w:rsidP="0077551F">
            <w:pPr>
              <w:rPr>
                <w:rFonts w:asciiTheme="majorEastAsia" w:eastAsiaTheme="majorEastAsia" w:hAnsiTheme="majorEastAsia"/>
                <w:color w:val="000000" w:themeColor="text1"/>
                <w:szCs w:val="24"/>
                <w:lang w:eastAsia="zh-HK"/>
              </w:rPr>
            </w:pPr>
            <w:r w:rsidRPr="00C50826">
              <w:rPr>
                <w:rFonts w:asciiTheme="majorEastAsia" w:eastAsiaTheme="majorEastAsia" w:hAnsiTheme="majorEastAsia" w:hint="eastAsia"/>
                <w:color w:val="000000" w:themeColor="text1"/>
                <w:szCs w:val="24"/>
              </w:rPr>
              <w:t>每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4"/>
                <w:lang w:eastAsia="zh-HK"/>
              </w:rPr>
              <w:t>週四個時段</w:t>
            </w:r>
          </w:p>
        </w:tc>
        <w:tc>
          <w:tcPr>
            <w:tcW w:w="2835" w:type="dxa"/>
          </w:tcPr>
          <w:p w:rsidR="0077551F" w:rsidRPr="0032238F" w:rsidRDefault="0077551F" w:rsidP="0077551F">
            <w:pPr>
              <w:rPr>
                <w:rFonts w:asciiTheme="majorEastAsia" w:eastAsiaTheme="majorEastAsia" w:hAnsiTheme="majorEastAsia"/>
                <w:color w:val="2E74B5" w:themeColor="accent1" w:themeShade="BF"/>
                <w:szCs w:val="24"/>
              </w:rPr>
            </w:pPr>
            <w:r w:rsidRPr="0032238F">
              <w:rPr>
                <w:rFonts w:asciiTheme="majorEastAsia" w:eastAsiaTheme="majorEastAsia" w:hAnsiTheme="majorEastAsia" w:hint="eastAsia"/>
                <w:color w:val="2E74B5" w:themeColor="accent1" w:themeShade="BF"/>
                <w:szCs w:val="24"/>
              </w:rPr>
              <w:t>月</w:t>
            </w:r>
            <w:r w:rsidR="000C5F4E">
              <w:rPr>
                <w:rFonts w:asciiTheme="majorEastAsia" w:eastAsiaTheme="majorEastAsia" w:hAnsiTheme="majorEastAsia" w:hint="eastAsia"/>
                <w:color w:val="2E74B5" w:themeColor="accent1" w:themeShade="BF"/>
                <w:szCs w:val="24"/>
              </w:rPr>
              <w:t>繳</w:t>
            </w:r>
            <w:r w:rsidR="00BC27DF">
              <w:rPr>
                <w:rFonts w:asciiTheme="majorEastAsia" w:eastAsiaTheme="majorEastAsia" w:hAnsiTheme="majorEastAsia"/>
                <w:color w:val="2E74B5" w:themeColor="accent1" w:themeShade="BF"/>
                <w:szCs w:val="24"/>
              </w:rPr>
              <w:t>28</w:t>
            </w:r>
            <w:r w:rsidR="00AF1D58" w:rsidRPr="0032238F">
              <w:rPr>
                <w:rFonts w:asciiTheme="majorEastAsia" w:eastAsiaTheme="majorEastAsia" w:hAnsiTheme="majorEastAsia"/>
                <w:color w:val="2E74B5" w:themeColor="accent1" w:themeShade="BF"/>
                <w:szCs w:val="24"/>
              </w:rPr>
              <w:t>00</w:t>
            </w:r>
            <w:r w:rsidRPr="0032238F">
              <w:rPr>
                <w:rFonts w:asciiTheme="majorEastAsia" w:eastAsiaTheme="majorEastAsia" w:hAnsiTheme="majorEastAsia" w:hint="eastAsia"/>
                <w:color w:val="2E74B5" w:themeColor="accent1" w:themeShade="BF"/>
                <w:szCs w:val="24"/>
                <w:lang w:eastAsia="zh-HK"/>
              </w:rPr>
              <w:t>元</w:t>
            </w:r>
          </w:p>
        </w:tc>
        <w:tc>
          <w:tcPr>
            <w:tcW w:w="4359" w:type="dxa"/>
            <w:vMerge/>
          </w:tcPr>
          <w:p w:rsidR="0077551F" w:rsidRDefault="0077551F" w:rsidP="00773AC0">
            <w:pPr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</w:p>
        </w:tc>
      </w:tr>
    </w:tbl>
    <w:p w:rsidR="00AF1D58" w:rsidRPr="006250BE" w:rsidRDefault="00A84651" w:rsidP="00601057">
      <w:pPr>
        <w:rPr>
          <w:rFonts w:asciiTheme="majorEastAsia" w:eastAsiaTheme="majorEastAsia" w:hAnsiTheme="majorEastAsia"/>
          <w:color w:val="2E74B5" w:themeColor="accent1" w:themeShade="BF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>✽</w:t>
      </w:r>
      <w:r w:rsidR="003A1C1E"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報名方式</w:t>
      </w:r>
      <w:r w:rsidR="00EE0445">
        <w:rPr>
          <w:rFonts w:asciiTheme="majorEastAsia" w:eastAsiaTheme="majorEastAsia" w:hAnsiTheme="majorEastAsia" w:hint="eastAsia"/>
          <w:color w:val="000000" w:themeColor="text1"/>
          <w:szCs w:val="24"/>
        </w:rPr>
        <w:t>：</w:t>
      </w:r>
      <w:r w:rsidR="00EE0445" w:rsidRPr="0032238F">
        <w:rPr>
          <w:rFonts w:asciiTheme="majorEastAsia" w:eastAsiaTheme="majorEastAsia" w:hAnsiTheme="majorEastAsia" w:hint="eastAsia"/>
          <w:color w:val="2E74B5" w:themeColor="accent1" w:themeShade="BF"/>
          <w:szCs w:val="24"/>
          <w:lang w:eastAsia="zh-HK"/>
        </w:rPr>
        <w:t>即日起</w:t>
      </w:r>
      <w:r w:rsidR="00AF1D58" w:rsidRPr="0032238F">
        <w:rPr>
          <w:rFonts w:asciiTheme="majorEastAsia" w:eastAsiaTheme="majorEastAsia" w:hAnsiTheme="majorEastAsia" w:hint="eastAsia"/>
          <w:color w:val="2E74B5" w:themeColor="accent1" w:themeShade="BF"/>
          <w:szCs w:val="24"/>
          <w:lang w:eastAsia="zh-HK"/>
        </w:rPr>
        <w:t>向民生國小學務處陳明珠組長填寫報名表，</w:t>
      </w:r>
      <w:r w:rsidR="00B74534">
        <w:rPr>
          <w:rFonts w:asciiTheme="majorEastAsia" w:eastAsiaTheme="majorEastAsia" w:hAnsiTheme="majorEastAsia" w:hint="eastAsia"/>
          <w:color w:val="2E74B5" w:themeColor="accent1" w:themeShade="BF"/>
          <w:szCs w:val="24"/>
        </w:rPr>
        <w:t>並加入樂氏堡的LINE</w:t>
      </w:r>
      <w:r w:rsidR="00B74534" w:rsidRPr="0032238F">
        <w:rPr>
          <w:rFonts w:asciiTheme="majorEastAsia" w:eastAsiaTheme="majorEastAsia" w:hAnsiTheme="majorEastAsia" w:hint="eastAsia"/>
          <w:color w:val="2E74B5" w:themeColor="accent1" w:themeShade="BF"/>
          <w:szCs w:val="24"/>
          <w:lang w:eastAsia="zh-HK"/>
        </w:rPr>
        <w:t>，</w:t>
      </w:r>
      <w:r w:rsidR="00B74534">
        <w:rPr>
          <w:rFonts w:asciiTheme="majorEastAsia" w:eastAsiaTheme="majorEastAsia" w:hAnsiTheme="majorEastAsia" w:hint="eastAsia"/>
          <w:color w:val="2E74B5" w:themeColor="accent1" w:themeShade="BF"/>
          <w:szCs w:val="24"/>
        </w:rPr>
        <w:t>告知我們您孩子的姓名</w:t>
      </w:r>
      <w:r w:rsidR="00601057">
        <w:rPr>
          <w:rFonts w:asciiTheme="majorEastAsia" w:eastAsiaTheme="majorEastAsia" w:hAnsiTheme="majorEastAsia" w:hint="eastAsia"/>
          <w:color w:val="2E74B5" w:themeColor="accent1" w:themeShade="BF"/>
          <w:szCs w:val="24"/>
        </w:rPr>
        <w:t>與是否代購球拍或球鞋</w:t>
      </w:r>
      <w:r w:rsidR="00B74534" w:rsidRPr="0032238F">
        <w:rPr>
          <w:rFonts w:asciiTheme="majorEastAsia" w:eastAsiaTheme="majorEastAsia" w:hAnsiTheme="majorEastAsia" w:hint="eastAsia"/>
          <w:color w:val="2E74B5" w:themeColor="accent1" w:themeShade="BF"/>
          <w:szCs w:val="24"/>
          <w:lang w:eastAsia="zh-HK"/>
        </w:rPr>
        <w:t>，</w:t>
      </w:r>
      <w:r w:rsidR="0014376F">
        <w:rPr>
          <w:rFonts w:asciiTheme="majorEastAsia" w:eastAsiaTheme="majorEastAsia" w:hAnsiTheme="majorEastAsia" w:hint="eastAsia"/>
          <w:color w:val="2E74B5" w:themeColor="accent1" w:themeShade="BF"/>
          <w:szCs w:val="24"/>
        </w:rPr>
        <w:t>於</w:t>
      </w:r>
      <w:r w:rsidR="009507D3">
        <w:rPr>
          <w:rFonts w:asciiTheme="majorEastAsia" w:eastAsiaTheme="majorEastAsia" w:hAnsiTheme="majorEastAsia" w:hint="eastAsia"/>
          <w:color w:val="2E74B5" w:themeColor="accent1" w:themeShade="BF"/>
          <w:szCs w:val="24"/>
        </w:rPr>
        <w:t>3/2(二)開課當周</w:t>
      </w:r>
      <w:r w:rsidR="00B74534" w:rsidRPr="0032238F">
        <w:rPr>
          <w:rFonts w:asciiTheme="majorEastAsia" w:eastAsiaTheme="majorEastAsia" w:hAnsiTheme="majorEastAsia" w:hint="eastAsia"/>
          <w:color w:val="2E74B5" w:themeColor="accent1" w:themeShade="BF"/>
          <w:szCs w:val="24"/>
          <w:lang w:eastAsia="zh-HK"/>
        </w:rPr>
        <w:t>，</w:t>
      </w:r>
      <w:r w:rsidR="00B74534">
        <w:rPr>
          <w:rFonts w:asciiTheme="majorEastAsia" w:eastAsiaTheme="majorEastAsia" w:hAnsiTheme="majorEastAsia" w:hint="eastAsia"/>
          <w:color w:val="2E74B5" w:themeColor="accent1" w:themeShade="BF"/>
          <w:szCs w:val="24"/>
        </w:rPr>
        <w:t>按照您勾選的時段</w:t>
      </w:r>
      <w:r w:rsidR="00B74534" w:rsidRPr="0032238F">
        <w:rPr>
          <w:rFonts w:asciiTheme="majorEastAsia" w:eastAsiaTheme="majorEastAsia" w:hAnsiTheme="majorEastAsia" w:hint="eastAsia"/>
          <w:color w:val="2E74B5" w:themeColor="accent1" w:themeShade="BF"/>
          <w:szCs w:val="24"/>
          <w:lang w:eastAsia="zh-HK"/>
        </w:rPr>
        <w:t>，</w:t>
      </w:r>
      <w:r w:rsidR="00B74534">
        <w:rPr>
          <w:rFonts w:asciiTheme="majorEastAsia" w:eastAsiaTheme="majorEastAsia" w:hAnsiTheme="majorEastAsia" w:hint="eastAsia"/>
          <w:color w:val="2E74B5" w:themeColor="accent1" w:themeShade="BF"/>
          <w:szCs w:val="24"/>
        </w:rPr>
        <w:t>至</w:t>
      </w:r>
      <w:r w:rsidR="006250BE">
        <w:rPr>
          <w:rFonts w:asciiTheme="majorEastAsia" w:eastAsiaTheme="majorEastAsia" w:hAnsiTheme="majorEastAsia" w:hint="eastAsia"/>
          <w:color w:val="2E74B5" w:themeColor="accent1" w:themeShade="BF"/>
          <w:szCs w:val="24"/>
        </w:rPr>
        <w:t>桌球室</w:t>
      </w:r>
      <w:r w:rsidR="009507D3">
        <w:rPr>
          <w:rFonts w:asciiTheme="majorEastAsia" w:eastAsiaTheme="majorEastAsia" w:hAnsiTheme="majorEastAsia" w:hint="eastAsia"/>
          <w:color w:val="2E74B5" w:themeColor="accent1" w:themeShade="BF"/>
          <w:szCs w:val="24"/>
        </w:rPr>
        <w:t>上課與繳費!</w:t>
      </w:r>
      <w:r w:rsidR="00AF1D58" w:rsidRPr="00AF1D58">
        <w:rPr>
          <w:rFonts w:asciiTheme="majorEastAsia" w:eastAsiaTheme="majorEastAsia" w:hAnsiTheme="majorEastAsia" w:hint="eastAsia"/>
          <w:color w:val="FF0000"/>
          <w:szCs w:val="24"/>
        </w:rPr>
        <w:t xml:space="preserve"> </w:t>
      </w:r>
      <w:r w:rsidR="001E325E">
        <w:rPr>
          <w:rFonts w:asciiTheme="majorEastAsia" w:eastAsiaTheme="majorEastAsia" w:hAnsiTheme="majorEastAsia" w:hint="eastAsia"/>
          <w:color w:val="FF0000"/>
          <w:szCs w:val="24"/>
        </w:rPr>
        <w:t xml:space="preserve"> </w:t>
      </w:r>
    </w:p>
    <w:p w:rsidR="00601057" w:rsidRPr="00601057" w:rsidRDefault="00071913" w:rsidP="00601057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t>✽</w:t>
      </w:r>
      <w:r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諮詢和連絡電話：</w:t>
      </w:r>
      <w:r w:rsidR="00EA0CE2">
        <w:rPr>
          <w:rFonts w:asciiTheme="majorEastAsia" w:eastAsiaTheme="majorEastAsia" w:hAnsiTheme="majorEastAsia" w:hint="eastAsia"/>
          <w:color w:val="000000" w:themeColor="text1"/>
          <w:szCs w:val="24"/>
        </w:rPr>
        <w:t>0</w:t>
      </w:r>
      <w:r w:rsidR="00EA0CE2">
        <w:rPr>
          <w:rFonts w:asciiTheme="majorEastAsia" w:eastAsiaTheme="majorEastAsia" w:hAnsiTheme="majorEastAsia"/>
          <w:color w:val="000000" w:themeColor="text1"/>
          <w:szCs w:val="24"/>
        </w:rPr>
        <w:t>908</w:t>
      </w:r>
      <w:r w:rsidR="00AF1D58">
        <w:rPr>
          <w:rFonts w:asciiTheme="majorEastAsia" w:eastAsiaTheme="majorEastAsia" w:hAnsiTheme="majorEastAsia"/>
          <w:color w:val="000000" w:themeColor="text1"/>
          <w:szCs w:val="24"/>
        </w:rPr>
        <w:t>-</w:t>
      </w:r>
      <w:r w:rsidR="00EA0CE2">
        <w:rPr>
          <w:rFonts w:asciiTheme="majorEastAsia" w:eastAsiaTheme="majorEastAsia" w:hAnsiTheme="majorEastAsia"/>
          <w:color w:val="000000" w:themeColor="text1"/>
          <w:szCs w:val="24"/>
        </w:rPr>
        <w:t>276677</w:t>
      </w:r>
      <w:r w:rsidR="00EA0CE2">
        <w:rPr>
          <w:rFonts w:asciiTheme="majorEastAsia" w:eastAsiaTheme="majorEastAsia" w:hAnsiTheme="majorEastAsia" w:hint="eastAsia"/>
          <w:color w:val="000000" w:themeColor="text1"/>
          <w:szCs w:val="24"/>
        </w:rPr>
        <w:t>(樂氏堡</w:t>
      </w:r>
      <w:r w:rsidR="0014376F">
        <w:rPr>
          <w:rFonts w:asciiTheme="majorEastAsia" w:eastAsiaTheme="majorEastAsia" w:hAnsiTheme="majorEastAsia" w:hint="eastAsia"/>
          <w:color w:val="000000" w:themeColor="text1"/>
          <w:szCs w:val="24"/>
        </w:rPr>
        <w:t>桌球教育團隊的</w:t>
      </w:r>
      <w:r w:rsidR="00EA0CE2">
        <w:rPr>
          <w:rFonts w:asciiTheme="majorEastAsia" w:eastAsiaTheme="majorEastAsia" w:hAnsiTheme="majorEastAsia" w:hint="eastAsia"/>
          <w:color w:val="000000" w:themeColor="text1"/>
          <w:szCs w:val="24"/>
        </w:rPr>
        <w:t>專線</w:t>
      </w:r>
      <w:r w:rsidR="0014376F">
        <w:rPr>
          <w:rFonts w:asciiTheme="majorEastAsia" w:eastAsiaTheme="majorEastAsia" w:hAnsiTheme="majorEastAsia" w:hint="eastAsia"/>
          <w:color w:val="000000" w:themeColor="text1"/>
          <w:szCs w:val="24"/>
        </w:rPr>
        <w:t>與line</w:t>
      </w:r>
      <w:r w:rsidR="00EA0CE2">
        <w:rPr>
          <w:rFonts w:asciiTheme="majorEastAsia" w:eastAsiaTheme="majorEastAsia" w:hAnsiTheme="majorEastAsia" w:hint="eastAsia"/>
          <w:color w:val="000000" w:themeColor="text1"/>
          <w:szCs w:val="24"/>
        </w:rPr>
        <w:t>)</w:t>
      </w:r>
    </w:p>
    <w:p w:rsidR="00601057" w:rsidRPr="00C50826" w:rsidRDefault="00601057" w:rsidP="00601057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Cs w:val="24"/>
        </w:rPr>
        <w:lastRenderedPageBreak/>
        <w:t>✽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上課須知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：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請穿著運動服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、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桌球鞋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、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帶水壺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、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毛巾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、</w:t>
      </w:r>
      <w:r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桌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球拍(請勿到書局或迪卡龍購買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會影響學習成效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請</w:t>
      </w:r>
      <w:r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到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體育用品店買專業用桌球拍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)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或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(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請教練代購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5</w:t>
      </w:r>
      <w:r>
        <w:rPr>
          <w:rFonts w:asciiTheme="majorEastAsia" w:eastAsiaTheme="majorEastAsia" w:hAnsiTheme="majorEastAsia"/>
          <w:color w:val="000000" w:themeColor="text1"/>
          <w:szCs w:val="24"/>
        </w:rPr>
        <w:t>5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0</w:t>
      </w:r>
      <w:r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元〜</w:t>
      </w:r>
      <w:r>
        <w:rPr>
          <w:rFonts w:asciiTheme="majorEastAsia" w:eastAsiaTheme="majorEastAsia" w:hAnsiTheme="majorEastAsia"/>
          <w:color w:val="000000" w:themeColor="text1"/>
          <w:szCs w:val="24"/>
        </w:rPr>
        <w:t>3000</w:t>
      </w:r>
      <w:r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元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間的專業用</w:t>
      </w:r>
      <w:r>
        <w:rPr>
          <w:rFonts w:asciiTheme="majorEastAsia" w:eastAsiaTheme="majorEastAsia" w:hAnsiTheme="majorEastAsia" w:hint="eastAsia"/>
          <w:color w:val="000000" w:themeColor="text1"/>
          <w:szCs w:val="24"/>
          <w:lang w:eastAsia="zh-HK"/>
        </w:rPr>
        <w:t>桌球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拍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，</w:t>
      </w:r>
      <w:r w:rsidRPr="00C50826">
        <w:rPr>
          <w:rFonts w:asciiTheme="majorEastAsia" w:eastAsiaTheme="majorEastAsia" w:hAnsiTheme="majorEastAsia" w:hint="eastAsia"/>
          <w:color w:val="000000" w:themeColor="text1"/>
          <w:szCs w:val="24"/>
        </w:rPr>
        <w:t>約市售的六折價</w:t>
      </w:r>
      <w:r>
        <w:rPr>
          <w:rFonts w:asciiTheme="majorEastAsia" w:eastAsiaTheme="majorEastAsia" w:hAnsiTheme="majorEastAsia" w:hint="eastAsia"/>
          <w:color w:val="000000" w:themeColor="text1"/>
          <w:szCs w:val="24"/>
        </w:rPr>
        <w:t>!代購桌球鞋850-）。</w:t>
      </w:r>
    </w:p>
    <w:p w:rsidR="00601057" w:rsidRPr="009507D3" w:rsidRDefault="00601057" w:rsidP="009507D3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  <w:lang w:eastAsia="zh-HK"/>
        </w:rPr>
      </w:pPr>
    </w:p>
    <w:p w:rsidR="00782717" w:rsidRPr="00191D72" w:rsidRDefault="00782717" w:rsidP="00782717">
      <w:pPr>
        <w:pStyle w:val="1"/>
        <w:spacing w:before="0" w:beforeAutospacing="0" w:afterLines="50" w:after="180" w:afterAutospacing="0" w:line="624" w:lineRule="atLeast"/>
        <w:jc w:val="center"/>
        <w:textAlignment w:val="baseline"/>
        <w:rPr>
          <w:sz w:val="52"/>
          <w:szCs w:val="52"/>
        </w:rPr>
      </w:pPr>
      <w:r w:rsidRPr="00191D72">
        <w:rPr>
          <w:rFonts w:ascii="&amp;quot" w:hAnsi="&amp;quot" w:hint="eastAsia"/>
          <w:bCs w:val="0"/>
          <w:color w:val="373737"/>
          <w:sz w:val="52"/>
          <w:szCs w:val="52"/>
          <w:lang w:eastAsia="zh-HK"/>
        </w:rPr>
        <w:t>民生國小桌球進階訓練團隊報名表</w:t>
      </w:r>
    </w:p>
    <w:tbl>
      <w:tblPr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2126"/>
        <w:gridCol w:w="2313"/>
        <w:gridCol w:w="2595"/>
      </w:tblGrid>
      <w:tr w:rsidR="00782717" w:rsidRPr="004147D3" w:rsidTr="00CA29C7">
        <w:trPr>
          <w:trHeight w:val="64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jc w:val="center"/>
              <w:rPr>
                <w:rFonts w:ascii="新細明體" w:eastAsia="新細明體" w:hAnsi="新細明體" w:cs="Times New Roman"/>
                <w:b/>
                <w:sz w:val="32"/>
                <w:szCs w:val="32"/>
              </w:rPr>
            </w:pPr>
            <w:r w:rsidRPr="005E7B35">
              <w:rPr>
                <w:rFonts w:ascii="新細明體" w:eastAsia="新細明體" w:hAnsi="新細明體" w:cs="Times New Roman" w:hint="eastAsia"/>
                <w:b/>
                <w:sz w:val="32"/>
                <w:szCs w:val="32"/>
              </w:rPr>
              <w:t>班  級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jc w:val="center"/>
              <w:rPr>
                <w:rFonts w:ascii="新細明體" w:eastAsia="新細明體" w:hAnsi="新細明體" w:cs="Times New Roman"/>
                <w:b/>
                <w:sz w:val="32"/>
                <w:szCs w:val="32"/>
              </w:rPr>
            </w:pPr>
            <w:r w:rsidRPr="005E7B35">
              <w:rPr>
                <w:rFonts w:ascii="新細明體" w:eastAsia="新細明體" w:hAnsi="新細明體" w:cs="Times New Roman" w:hint="eastAsia"/>
                <w:b/>
                <w:sz w:val="32"/>
                <w:szCs w:val="32"/>
                <w:lang w:eastAsia="zh-HK"/>
              </w:rPr>
              <w:t>學生</w:t>
            </w:r>
            <w:r w:rsidRPr="005E7B35">
              <w:rPr>
                <w:rFonts w:ascii="新細明體" w:eastAsia="新細明體" w:hAnsi="新細明體"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jc w:val="center"/>
              <w:rPr>
                <w:rFonts w:ascii="新細明體" w:eastAsia="新細明體" w:hAnsi="新細明體" w:cs="Times New Roman"/>
                <w:b/>
                <w:sz w:val="32"/>
                <w:szCs w:val="32"/>
              </w:rPr>
            </w:pPr>
            <w:r w:rsidRPr="005E7B35">
              <w:rPr>
                <w:rFonts w:ascii="新細明體" w:eastAsia="新細明體" w:hAnsi="新細明體" w:cs="Times New Roman" w:hint="eastAsia"/>
                <w:b/>
                <w:sz w:val="32"/>
                <w:szCs w:val="32"/>
                <w:lang w:eastAsia="zh-HK"/>
              </w:rPr>
              <w:t>連絡電話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jc w:val="center"/>
              <w:rPr>
                <w:rFonts w:ascii="新細明體" w:eastAsia="新細明體" w:hAnsi="新細明體" w:cs="Times New Roman"/>
                <w:b/>
                <w:sz w:val="32"/>
                <w:szCs w:val="32"/>
                <w:lang w:eastAsia="zh-HK"/>
              </w:rPr>
            </w:pPr>
            <w:r w:rsidRPr="005E7B35">
              <w:rPr>
                <w:rFonts w:ascii="新細明體" w:eastAsia="新細明體" w:hAnsi="新細明體" w:cs="Times New Roman" w:hint="eastAsia"/>
                <w:b/>
                <w:sz w:val="32"/>
                <w:szCs w:val="32"/>
                <w:lang w:eastAsia="zh-HK"/>
              </w:rPr>
              <w:t>家長簽名</w:t>
            </w:r>
          </w:p>
        </w:tc>
      </w:tr>
      <w:tr w:rsidR="00782717" w:rsidRPr="004147D3" w:rsidTr="00CA29C7">
        <w:trPr>
          <w:trHeight w:val="1357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 w:rsidRPr="005E7B35">
              <w:rPr>
                <w:rFonts w:ascii="新細明體" w:eastAsia="新細明體" w:hAnsi="新細明體" w:cs="Times New Roman"/>
                <w:sz w:val="32"/>
                <w:szCs w:val="32"/>
              </w:rPr>
              <w:t xml:space="preserve"> </w:t>
            </w:r>
            <w:r w:rsidRPr="005E7B35">
              <w:rPr>
                <w:rFonts w:ascii="新細明體" w:eastAsia="新細明體" w:hAnsi="新細明體" w:cs="Times New Roman" w:hint="eastAsia"/>
                <w:sz w:val="32"/>
                <w:szCs w:val="32"/>
              </w:rPr>
              <w:t xml:space="preserve">  年</w:t>
            </w:r>
            <w:r w:rsidRPr="005E7B35">
              <w:rPr>
                <w:rFonts w:ascii="新細明體" w:eastAsia="新細明體" w:hAnsi="新細明體" w:cs="Times New Roman"/>
                <w:sz w:val="32"/>
                <w:szCs w:val="32"/>
              </w:rPr>
              <w:t xml:space="preserve">  </w:t>
            </w:r>
            <w:r w:rsidRPr="005E7B35">
              <w:rPr>
                <w:rFonts w:ascii="新細明體" w:eastAsia="新細明體" w:hAnsi="新細明體" w:cs="Times New Roman" w:hint="eastAsia"/>
                <w:sz w:val="32"/>
                <w:szCs w:val="32"/>
              </w:rPr>
              <w:t xml:space="preserve"> 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782717" w:rsidP="00CA29C7">
            <w:pPr>
              <w:spacing w:line="440" w:lineRule="exact"/>
              <w:jc w:val="center"/>
              <w:rPr>
                <w:rFonts w:ascii="新細明體" w:eastAsia="新細明體" w:hAnsi="新細明體" w:cs="Times New Roman"/>
                <w:sz w:val="32"/>
                <w:szCs w:val="32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17" w:rsidRPr="005E7B35" w:rsidRDefault="00782717" w:rsidP="00CA29C7">
            <w:pPr>
              <w:spacing w:line="440" w:lineRule="exact"/>
              <w:rPr>
                <w:rFonts w:ascii="新細明體" w:eastAsia="新細明體" w:hAnsi="新細明體" w:cs="Times New Roman"/>
                <w:sz w:val="32"/>
                <w:szCs w:val="32"/>
                <w:lang w:eastAsia="zh-HK"/>
              </w:rPr>
            </w:pPr>
            <w:r w:rsidRPr="005E7B35">
              <w:rPr>
                <w:rFonts w:ascii="新細明體" w:eastAsia="新細明體" w:hAnsi="新細明體" w:cs="Times New Roman" w:hint="eastAsia"/>
                <w:sz w:val="32"/>
                <w:szCs w:val="32"/>
                <w:lang w:eastAsia="zh-HK"/>
              </w:rPr>
              <w:t>父：</w:t>
            </w:r>
          </w:p>
          <w:p w:rsidR="00782717" w:rsidRPr="005E7B35" w:rsidRDefault="00782717" w:rsidP="00CA29C7">
            <w:pPr>
              <w:spacing w:line="440" w:lineRule="exact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 w:rsidRPr="005E7B35">
              <w:rPr>
                <w:rFonts w:ascii="新細明體" w:eastAsia="新細明體" w:hAnsi="新細明體" w:cs="Times New Roman" w:hint="eastAsia"/>
                <w:sz w:val="32"/>
                <w:szCs w:val="32"/>
                <w:lang w:eastAsia="zh-HK"/>
              </w:rPr>
              <w:t>母：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</w:p>
        </w:tc>
      </w:tr>
      <w:tr w:rsidR="00782717" w:rsidRPr="004147D3" w:rsidTr="00CA29C7">
        <w:trPr>
          <w:trHeight w:val="880"/>
          <w:jc w:val="center"/>
        </w:trPr>
        <w:tc>
          <w:tcPr>
            <w:tcW w:w="9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17" w:rsidRPr="005E7B35" w:rsidRDefault="00782717" w:rsidP="00CA29C7">
            <w:pPr>
              <w:spacing w:line="440" w:lineRule="exact"/>
              <w:jc w:val="center"/>
              <w:rPr>
                <w:rFonts w:ascii="Calibri" w:eastAsia="標楷體" w:hAnsi="Calibri" w:cs="Times New Roman"/>
                <w:b/>
                <w:sz w:val="36"/>
                <w:szCs w:val="36"/>
              </w:rPr>
            </w:pP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報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名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參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加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的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時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段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 xml:space="preserve"> (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請打</w:t>
            </w:r>
            <w:r w:rsidRPr="005E7B35">
              <w:rPr>
                <w:rFonts w:ascii="標楷體" w:eastAsia="標楷體" w:hAnsi="標楷體" w:cs="Times New Roman" w:hint="eastAsia"/>
                <w:b/>
                <w:sz w:val="36"/>
                <w:szCs w:val="36"/>
                <w:lang w:eastAsia="zh-HK"/>
              </w:rPr>
              <w:t>ˇ</w:t>
            </w:r>
            <w:r w:rsidRPr="005E7B35">
              <w:rPr>
                <w:rFonts w:ascii="Calibri" w:eastAsia="標楷體" w:hAnsi="Calibri" w:cs="Times New Roman" w:hint="eastAsia"/>
                <w:b/>
                <w:sz w:val="36"/>
                <w:szCs w:val="36"/>
                <w:lang w:eastAsia="zh-HK"/>
              </w:rPr>
              <w:t>)</w:t>
            </w:r>
          </w:p>
        </w:tc>
      </w:tr>
      <w:tr w:rsidR="004007E6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E6" w:rsidRPr="005E7B35" w:rsidRDefault="004007E6" w:rsidP="004007E6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時段A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E6" w:rsidRPr="005E7B35" w:rsidRDefault="004007E6" w:rsidP="004007E6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二</w:t>
            </w:r>
            <w:r w:rsidR="009A275F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下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午</w:t>
            </w:r>
            <w:r w:rsidR="009A275F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：</w:t>
            </w:r>
            <w:r w:rsidR="009A275F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0〜</w:t>
            </w:r>
            <w:r w:rsidR="009A275F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5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 w:rsidR="009A275F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3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0(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黃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教練)</w:t>
            </w:r>
          </w:p>
        </w:tc>
      </w:tr>
      <w:tr w:rsidR="004007E6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E6" w:rsidRPr="005E7B35" w:rsidRDefault="004007E6" w:rsidP="004007E6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時段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B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E6" w:rsidRPr="005E7B35" w:rsidRDefault="004007E6" w:rsidP="004007E6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三中午12：30〜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2：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00(</w:t>
            </w:r>
            <w:r w:rsidR="006E1259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黃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教練)</w:t>
            </w:r>
          </w:p>
        </w:tc>
      </w:tr>
      <w:tr w:rsidR="004007E6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E6" w:rsidRPr="005E7B35" w:rsidRDefault="004007E6" w:rsidP="004007E6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  <w:lang w:eastAsia="zh-HK"/>
              </w:rPr>
              <w:t>C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E6" w:rsidRPr="005E7B35" w:rsidRDefault="004007E6" w:rsidP="004007E6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四下午4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00〜5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30(</w:t>
            </w:r>
            <w:r w:rsidR="00F10210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黃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教練)</w:t>
            </w:r>
          </w:p>
        </w:tc>
      </w:tr>
      <w:tr w:rsidR="004007E6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E6" w:rsidRPr="005E7B35" w:rsidRDefault="004007E6" w:rsidP="004007E6">
            <w:pPr>
              <w:pStyle w:val="ab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新細明體" w:eastAsia="新細明體" w:hAnsi="新細明體" w:cs="Times New Roman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 xml:space="preserve"> 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時段</w:t>
            </w:r>
            <w:r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  <w:lang w:eastAsia="zh-HK"/>
              </w:rPr>
              <w:t>D</w:t>
            </w: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E6" w:rsidRPr="005E7B35" w:rsidRDefault="000C5F4E" w:rsidP="004007E6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每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週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五下午4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00〜5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：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30(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黃</w:t>
            </w:r>
            <w:r w:rsidRPr="005E7B35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教練)</w:t>
            </w:r>
          </w:p>
        </w:tc>
      </w:tr>
      <w:tr w:rsidR="004007E6" w:rsidRPr="004147D3" w:rsidTr="00CA29C7">
        <w:trPr>
          <w:trHeight w:val="880"/>
          <w:jc w:val="center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E6" w:rsidRPr="000C5F4E" w:rsidRDefault="004007E6" w:rsidP="000C5F4E">
            <w:pPr>
              <w:spacing w:line="440" w:lineRule="exact"/>
              <w:rPr>
                <w:rFonts w:ascii="新細明體" w:eastAsia="新細明體" w:hAnsi="新細明體" w:cs="Times New Roman"/>
                <w:sz w:val="32"/>
                <w:szCs w:val="32"/>
              </w:rPr>
            </w:pPr>
          </w:p>
        </w:tc>
        <w:tc>
          <w:tcPr>
            <w:tcW w:w="7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7E6" w:rsidRPr="005E7B35" w:rsidRDefault="004007E6" w:rsidP="004007E6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</w:p>
        </w:tc>
      </w:tr>
      <w:tr w:rsidR="004007E6" w:rsidRPr="004147D3" w:rsidTr="00CA29C7">
        <w:trPr>
          <w:trHeight w:val="3069"/>
          <w:jc w:val="center"/>
        </w:trPr>
        <w:tc>
          <w:tcPr>
            <w:tcW w:w="9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7E6" w:rsidRPr="00EC3FF7" w:rsidRDefault="004007E6" w:rsidP="004007E6">
            <w:pPr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✽訓練場地：民生國小桌球專用</w:t>
            </w: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教</w:t>
            </w: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室。</w:t>
            </w:r>
          </w:p>
          <w:p w:rsidR="004007E6" w:rsidRPr="00EC3FF7" w:rsidRDefault="004007E6" w:rsidP="004007E6">
            <w:pPr>
              <w:ind w:left="320" w:hangingChars="100" w:hanging="320"/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✽招收人數：每</w:t>
            </w: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個</w:t>
            </w: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時段</w:t>
            </w:r>
            <w:r w:rsidR="003533EB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6</w:t>
            </w: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人</w:t>
            </w: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以上</w:t>
            </w: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開班，</w:t>
            </w:r>
            <w:r w:rsidR="0060105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若未達開班</w:t>
            </w:r>
            <w:r w:rsidR="00D339F0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人數</w:t>
            </w:r>
            <w:r w:rsidR="0060105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會以簡訊通知您</w:t>
            </w: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。</w:t>
            </w:r>
          </w:p>
          <w:p w:rsidR="004007E6" w:rsidRPr="00EC3FF7" w:rsidRDefault="004007E6" w:rsidP="004007E6">
            <w:pPr>
              <w:rPr>
                <w:rFonts w:asciiTheme="majorEastAsia" w:eastAsiaTheme="majorEastAsia" w:hAnsiTheme="majorEastAsia"/>
                <w:color w:val="000000" w:themeColor="text1"/>
                <w:sz w:val="32"/>
                <w:szCs w:val="32"/>
              </w:rPr>
            </w:pP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✽</w:t>
            </w: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評量週</w:t>
            </w:r>
            <w:r w:rsidR="008D4D1C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,運動會,畢業典禮</w:t>
            </w:r>
            <w:r w:rsidR="0060105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斟酌性</w:t>
            </w: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停課</w:t>
            </w: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，</w:t>
            </w: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每</w:t>
            </w: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學期共15堂課。</w:t>
            </w:r>
          </w:p>
          <w:p w:rsidR="004007E6" w:rsidRPr="00EC3FF7" w:rsidRDefault="004007E6" w:rsidP="004007E6">
            <w:pPr>
              <w:spacing w:line="440" w:lineRule="exact"/>
              <w:jc w:val="both"/>
              <w:rPr>
                <w:rFonts w:ascii="Calibri" w:eastAsia="標楷體" w:hAnsi="Calibri" w:cs="Times New Roman"/>
                <w:sz w:val="32"/>
                <w:szCs w:val="32"/>
              </w:rPr>
            </w:pP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✽</w:t>
            </w: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每個月以四週計，國定假日停課</w:t>
            </w: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，</w:t>
            </w: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並提供當月</w:t>
            </w: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補課</w:t>
            </w: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  <w:lang w:eastAsia="zh-HK"/>
              </w:rPr>
              <w:t>的機制</w:t>
            </w:r>
            <w:r w:rsidRPr="00EC3FF7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。</w:t>
            </w:r>
          </w:p>
        </w:tc>
      </w:tr>
    </w:tbl>
    <w:p w:rsidR="00782717" w:rsidRPr="00C50826" w:rsidRDefault="00782717" w:rsidP="00782717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  <w:lang w:eastAsia="zh-HK"/>
        </w:rPr>
      </w:pPr>
    </w:p>
    <w:p w:rsidR="00782717" w:rsidRPr="00782717" w:rsidRDefault="00782717" w:rsidP="0063375E">
      <w:pPr>
        <w:ind w:left="240" w:hangingChars="100" w:hanging="240"/>
        <w:rPr>
          <w:rFonts w:asciiTheme="majorEastAsia" w:eastAsiaTheme="majorEastAsia" w:hAnsiTheme="majorEastAsia"/>
          <w:color w:val="000000" w:themeColor="text1"/>
          <w:szCs w:val="24"/>
          <w:lang w:eastAsia="zh-HK"/>
        </w:rPr>
      </w:pPr>
    </w:p>
    <w:sectPr w:rsidR="00782717" w:rsidRPr="00782717" w:rsidSect="00FB5F0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898" w:rsidRDefault="00D01898" w:rsidP="00EA46FB">
      <w:r>
        <w:separator/>
      </w:r>
    </w:p>
  </w:endnote>
  <w:endnote w:type="continuationSeparator" w:id="0">
    <w:p w:rsidR="00D01898" w:rsidRDefault="00D01898" w:rsidP="00EA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898" w:rsidRDefault="00D01898" w:rsidP="00EA46FB">
      <w:r>
        <w:separator/>
      </w:r>
    </w:p>
  </w:footnote>
  <w:footnote w:type="continuationSeparator" w:id="0">
    <w:p w:rsidR="00D01898" w:rsidRDefault="00D01898" w:rsidP="00EA4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E083C"/>
    <w:multiLevelType w:val="hybridMultilevel"/>
    <w:tmpl w:val="828A4E56"/>
    <w:lvl w:ilvl="0" w:tplc="00D401E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5B"/>
    <w:rsid w:val="00006EA5"/>
    <w:rsid w:val="00067BCC"/>
    <w:rsid w:val="00071913"/>
    <w:rsid w:val="00071D1F"/>
    <w:rsid w:val="000C5F4E"/>
    <w:rsid w:val="00135C60"/>
    <w:rsid w:val="0014376F"/>
    <w:rsid w:val="00143E09"/>
    <w:rsid w:val="00170D36"/>
    <w:rsid w:val="00171027"/>
    <w:rsid w:val="00175A78"/>
    <w:rsid w:val="00175D3C"/>
    <w:rsid w:val="00184A94"/>
    <w:rsid w:val="001A2323"/>
    <w:rsid w:val="001A7A03"/>
    <w:rsid w:val="001C0F08"/>
    <w:rsid w:val="001E325E"/>
    <w:rsid w:val="001E7472"/>
    <w:rsid w:val="00210741"/>
    <w:rsid w:val="00242C94"/>
    <w:rsid w:val="0025517F"/>
    <w:rsid w:val="00271C79"/>
    <w:rsid w:val="002859EA"/>
    <w:rsid w:val="002B6D39"/>
    <w:rsid w:val="002D3D26"/>
    <w:rsid w:val="00314FCA"/>
    <w:rsid w:val="0032238F"/>
    <w:rsid w:val="00326209"/>
    <w:rsid w:val="00336D2B"/>
    <w:rsid w:val="00351483"/>
    <w:rsid w:val="003533EB"/>
    <w:rsid w:val="00392807"/>
    <w:rsid w:val="003A0696"/>
    <w:rsid w:val="003A1C1E"/>
    <w:rsid w:val="003A3123"/>
    <w:rsid w:val="003A52E6"/>
    <w:rsid w:val="003A5750"/>
    <w:rsid w:val="003C0840"/>
    <w:rsid w:val="004007E6"/>
    <w:rsid w:val="00404395"/>
    <w:rsid w:val="004668A1"/>
    <w:rsid w:val="00467D5A"/>
    <w:rsid w:val="004873C3"/>
    <w:rsid w:val="004B4D68"/>
    <w:rsid w:val="004C12A8"/>
    <w:rsid w:val="0050501F"/>
    <w:rsid w:val="005179A9"/>
    <w:rsid w:val="00533475"/>
    <w:rsid w:val="005C4671"/>
    <w:rsid w:val="005C5CC0"/>
    <w:rsid w:val="005D6563"/>
    <w:rsid w:val="005E2AC9"/>
    <w:rsid w:val="00601057"/>
    <w:rsid w:val="006250BE"/>
    <w:rsid w:val="0063375E"/>
    <w:rsid w:val="006433A5"/>
    <w:rsid w:val="00643C99"/>
    <w:rsid w:val="00672174"/>
    <w:rsid w:val="00680969"/>
    <w:rsid w:val="00697CAC"/>
    <w:rsid w:val="006A6EF8"/>
    <w:rsid w:val="006E1259"/>
    <w:rsid w:val="006F364A"/>
    <w:rsid w:val="006F60AE"/>
    <w:rsid w:val="00702B28"/>
    <w:rsid w:val="00716D8E"/>
    <w:rsid w:val="00733985"/>
    <w:rsid w:val="0075550A"/>
    <w:rsid w:val="00773AC0"/>
    <w:rsid w:val="0077551F"/>
    <w:rsid w:val="00782717"/>
    <w:rsid w:val="007969ED"/>
    <w:rsid w:val="007D3DBE"/>
    <w:rsid w:val="007E12C0"/>
    <w:rsid w:val="008034EA"/>
    <w:rsid w:val="00811C66"/>
    <w:rsid w:val="00827128"/>
    <w:rsid w:val="00840E71"/>
    <w:rsid w:val="00853E2D"/>
    <w:rsid w:val="0087099E"/>
    <w:rsid w:val="00881AD8"/>
    <w:rsid w:val="00893665"/>
    <w:rsid w:val="00894142"/>
    <w:rsid w:val="008D0C9E"/>
    <w:rsid w:val="008D4D1C"/>
    <w:rsid w:val="008D5038"/>
    <w:rsid w:val="008E7D03"/>
    <w:rsid w:val="00927E8F"/>
    <w:rsid w:val="009507D3"/>
    <w:rsid w:val="00952230"/>
    <w:rsid w:val="00994DE7"/>
    <w:rsid w:val="009A275F"/>
    <w:rsid w:val="009D25D5"/>
    <w:rsid w:val="009F3693"/>
    <w:rsid w:val="00A02A5B"/>
    <w:rsid w:val="00A15822"/>
    <w:rsid w:val="00A51862"/>
    <w:rsid w:val="00A84651"/>
    <w:rsid w:val="00AC3FF0"/>
    <w:rsid w:val="00AD57F3"/>
    <w:rsid w:val="00AF1D58"/>
    <w:rsid w:val="00AF7F25"/>
    <w:rsid w:val="00B03F20"/>
    <w:rsid w:val="00B03FE3"/>
    <w:rsid w:val="00B319F9"/>
    <w:rsid w:val="00B37168"/>
    <w:rsid w:val="00B44C40"/>
    <w:rsid w:val="00B6042B"/>
    <w:rsid w:val="00B74534"/>
    <w:rsid w:val="00BA4B5D"/>
    <w:rsid w:val="00BC27DF"/>
    <w:rsid w:val="00BD0BB6"/>
    <w:rsid w:val="00BE0B4F"/>
    <w:rsid w:val="00BE4BED"/>
    <w:rsid w:val="00C4471C"/>
    <w:rsid w:val="00C50826"/>
    <w:rsid w:val="00C652BC"/>
    <w:rsid w:val="00C845BB"/>
    <w:rsid w:val="00CB3342"/>
    <w:rsid w:val="00CE6C2B"/>
    <w:rsid w:val="00D01898"/>
    <w:rsid w:val="00D20F5E"/>
    <w:rsid w:val="00D270B6"/>
    <w:rsid w:val="00D339F0"/>
    <w:rsid w:val="00DB6425"/>
    <w:rsid w:val="00DD5655"/>
    <w:rsid w:val="00E15653"/>
    <w:rsid w:val="00E72D8D"/>
    <w:rsid w:val="00E83FD9"/>
    <w:rsid w:val="00E9317B"/>
    <w:rsid w:val="00EA0CE2"/>
    <w:rsid w:val="00EA46FB"/>
    <w:rsid w:val="00ED2C98"/>
    <w:rsid w:val="00EE0445"/>
    <w:rsid w:val="00EF66FC"/>
    <w:rsid w:val="00F10210"/>
    <w:rsid w:val="00F31C81"/>
    <w:rsid w:val="00FA626A"/>
    <w:rsid w:val="00FB5F03"/>
    <w:rsid w:val="00FC1C08"/>
    <w:rsid w:val="00FC5282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CE77A9"/>
  <w15:docId w15:val="{CE2B5840-9553-40FD-9767-514CBFBD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5BB"/>
    <w:pPr>
      <w:widowControl w:val="0"/>
    </w:pPr>
  </w:style>
  <w:style w:type="paragraph" w:styleId="1">
    <w:name w:val="heading 1"/>
    <w:basedOn w:val="a"/>
    <w:link w:val="10"/>
    <w:uiPriority w:val="9"/>
    <w:qFormat/>
    <w:rsid w:val="0078271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4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46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4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46FB"/>
    <w:rPr>
      <w:sz w:val="20"/>
      <w:szCs w:val="20"/>
    </w:rPr>
  </w:style>
  <w:style w:type="table" w:styleId="a7">
    <w:name w:val="Table Grid"/>
    <w:basedOn w:val="a1"/>
    <w:uiPriority w:val="39"/>
    <w:rsid w:val="00B44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EE0445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E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E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782717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rsid w:val="007827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2019-08-01T02:55:00Z</cp:lastPrinted>
  <dcterms:created xsi:type="dcterms:W3CDTF">2021-02-17T04:35:00Z</dcterms:created>
  <dcterms:modified xsi:type="dcterms:W3CDTF">2021-02-17T06:26:00Z</dcterms:modified>
</cp:coreProperties>
</file>